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D57" w:rsidRDefault="00147D57">
      <w:pPr>
        <w:pStyle w:val="ConsPlusNormal0"/>
      </w:pPr>
    </w:p>
    <w:p w:rsidR="00147D57" w:rsidRPr="00147D57" w:rsidRDefault="00147D57" w:rsidP="00147D57"/>
    <w:p w:rsidR="00147D57" w:rsidRDefault="00147D57" w:rsidP="00147D57"/>
    <w:p w:rsidR="003D5F6C" w:rsidRDefault="00147D57" w:rsidP="00147D57">
      <w:pPr>
        <w:tabs>
          <w:tab w:val="left" w:pos="1005"/>
        </w:tabs>
      </w:pPr>
      <w:r>
        <w:tab/>
      </w:r>
      <w:bookmarkStart w:id="0" w:name="_GoBack"/>
      <w:bookmarkEnd w:id="0"/>
    </w:p>
    <w:p w:rsidR="003D5F6C" w:rsidRDefault="00147D57">
      <w:pPr>
        <w:pStyle w:val="ConsPlusNormal0"/>
        <w:outlineLvl w:val="0"/>
      </w:pPr>
      <w:r>
        <w:t>З</w:t>
      </w:r>
      <w:r>
        <w:t>арегистрировано в Минюсте России 29 августа 2023 г. N 74991</w:t>
      </w:r>
    </w:p>
    <w:p w:rsidR="003D5F6C" w:rsidRDefault="003D5F6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D5F6C" w:rsidRDefault="003D5F6C">
      <w:pPr>
        <w:pStyle w:val="ConsPlusNormal0"/>
      </w:pPr>
    </w:p>
    <w:p w:rsidR="003D5F6C" w:rsidRDefault="00147D57">
      <w:pPr>
        <w:pStyle w:val="ConsPlusTitle0"/>
        <w:jc w:val="center"/>
      </w:pPr>
      <w:r>
        <w:t>ФЕДЕРАЛЬНАЯ АНТИМОНОПОЛЬНАЯ СЛУЖБА</w:t>
      </w:r>
    </w:p>
    <w:p w:rsidR="003D5F6C" w:rsidRDefault="003D5F6C">
      <w:pPr>
        <w:pStyle w:val="ConsPlusTitle0"/>
        <w:jc w:val="center"/>
      </w:pPr>
    </w:p>
    <w:p w:rsidR="003D5F6C" w:rsidRDefault="00147D57">
      <w:pPr>
        <w:pStyle w:val="ConsPlusTitle0"/>
        <w:jc w:val="center"/>
      </w:pPr>
      <w:r>
        <w:t>ПРИКАЗ</w:t>
      </w:r>
    </w:p>
    <w:p w:rsidR="003D5F6C" w:rsidRDefault="00147D57">
      <w:pPr>
        <w:pStyle w:val="ConsPlusTitle0"/>
        <w:jc w:val="center"/>
      </w:pPr>
      <w:r>
        <w:t>от 11 июля 2023 г. N 450/23</w:t>
      </w:r>
    </w:p>
    <w:p w:rsidR="003D5F6C" w:rsidRDefault="003D5F6C">
      <w:pPr>
        <w:pStyle w:val="ConsPlusTitle0"/>
        <w:jc w:val="center"/>
      </w:pPr>
    </w:p>
    <w:p w:rsidR="003D5F6C" w:rsidRDefault="00147D57">
      <w:pPr>
        <w:pStyle w:val="ConsPlusTitle0"/>
        <w:jc w:val="center"/>
      </w:pPr>
      <w:r>
        <w:t>ОБ УТВЕРЖДЕНИИ ФОРМ РАЗМЕЩЕНИЯ ИНФОРМАЦИИ</w:t>
      </w:r>
    </w:p>
    <w:p w:rsidR="003D5F6C" w:rsidRDefault="00147D57">
      <w:pPr>
        <w:pStyle w:val="ConsPlusTitle0"/>
        <w:jc w:val="center"/>
      </w:pPr>
      <w:r>
        <w:t>В СФЕРЕ ВОДОСНАБЖЕНИЯ И ВОДООТВЕДЕНИЯ, ПОДЛЕЖАЩЕЙ</w:t>
      </w:r>
    </w:p>
    <w:p w:rsidR="003D5F6C" w:rsidRDefault="00147D57">
      <w:pPr>
        <w:pStyle w:val="ConsPlusTitle0"/>
        <w:jc w:val="center"/>
      </w:pPr>
      <w:r>
        <w:t>РАСКРЫТИЮ В ФЕДЕРАЛЬНОЙ ГОСУДАРСТВЕННОЙ ИНФОРМАЦИОННОЙ</w:t>
      </w:r>
    </w:p>
    <w:p w:rsidR="003D5F6C" w:rsidRDefault="00147D57">
      <w:pPr>
        <w:pStyle w:val="ConsPlusTitle0"/>
        <w:jc w:val="center"/>
      </w:pPr>
      <w:r>
        <w:t>СИСТЕМЕ "ЕДИНАЯ ИНФОРМАЦИОННО-АНАЛИТИЧЕСКАЯ СИСТЕМА</w:t>
      </w:r>
    </w:p>
    <w:p w:rsidR="003D5F6C" w:rsidRDefault="00147D57">
      <w:pPr>
        <w:pStyle w:val="ConsPlusTitle0"/>
        <w:jc w:val="center"/>
      </w:pPr>
      <w:r>
        <w:t>"ФЕДЕРАЛЬНЫЙ ОРГАН РЕГУЛИРОВАНИЯ - РЕГИОНАЛЬНЫЕ</w:t>
      </w:r>
    </w:p>
    <w:p w:rsidR="003D5F6C" w:rsidRDefault="00147D57">
      <w:pPr>
        <w:pStyle w:val="ConsPlusTitle0"/>
        <w:jc w:val="center"/>
      </w:pPr>
      <w:r>
        <w:t>ОРГАНЫ РЕГУЛИРОВАНИЯ - СУБЪЕКТЫ РЕГУЛИРОВАНИЯ"</w:t>
      </w:r>
    </w:p>
    <w:p w:rsidR="003D5F6C" w:rsidRDefault="003D5F6C">
      <w:pPr>
        <w:pStyle w:val="ConsPlusNormal0"/>
        <w:jc w:val="center"/>
      </w:pPr>
    </w:p>
    <w:p w:rsidR="003D5F6C" w:rsidRDefault="00147D57">
      <w:pPr>
        <w:pStyle w:val="ConsPlusNormal0"/>
        <w:ind w:firstLine="540"/>
        <w:jc w:val="both"/>
      </w:pPr>
      <w:r>
        <w:t xml:space="preserve">В соответствии с </w:t>
      </w:r>
      <w:hyperlink r:id="rId6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26 января 2023 г. N 108 "О стандартах раскрытия информации в сфере водоснабжения и водоотведения", </w:t>
      </w:r>
      <w:hyperlink r:id="rId7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<w:r>
          <w:rPr>
            <w:color w:val="0000FF"/>
          </w:rPr>
          <w:t>пунктами 8</w:t>
        </w:r>
      </w:hyperlink>
      <w:r>
        <w:t xml:space="preserve">, </w:t>
      </w:r>
      <w:hyperlink r:id="rId8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<w:r>
          <w:rPr>
            <w:color w:val="0000FF"/>
          </w:rPr>
          <w:t>17</w:t>
        </w:r>
      </w:hyperlink>
      <w:r>
        <w:t xml:space="preserve">, </w:t>
      </w:r>
      <w:hyperlink r:id="rId9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<w:r>
          <w:rPr>
            <w:color w:val="0000FF"/>
          </w:rPr>
          <w:t>38</w:t>
        </w:r>
      </w:hyperlink>
      <w:r>
        <w:t xml:space="preserve">, </w:t>
      </w:r>
      <w:hyperlink r:id="rId10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<w:r>
          <w:rPr>
            <w:color w:val="0000FF"/>
          </w:rPr>
          <w:t>59</w:t>
        </w:r>
      </w:hyperlink>
      <w:r>
        <w:t xml:space="preserve"> и </w:t>
      </w:r>
      <w:hyperlink r:id="rId11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<w:r>
          <w:rPr>
            <w:color w:val="0000FF"/>
          </w:rPr>
          <w:t>85</w:t>
        </w:r>
      </w:hyperlink>
      <w:r>
        <w:t xml:space="preserve"> стандартов раскрытия информации в сфере водоснабжения и водоотведения, утвержденных постановлением Правительства Российской Федерации от 26 января 2023 г. N 108, </w:t>
      </w:r>
      <w:hyperlink r:id="rId12" w:tooltip="Постановление Правительства РФ от 30.06.2004 N 331 (ред. от 09.06.2025) &quot;Об утверждении Положения о Федеральной антимонопольной службе&quot; {КонсультантПлюс}">
        <w:r>
          <w:rPr>
            <w:color w:val="0000FF"/>
          </w:rPr>
          <w:t>пунктом 1</w:t>
        </w:r>
      </w:hyperlink>
      <w:r>
        <w:t xml:space="preserve"> Полож</w:t>
      </w:r>
      <w:r>
        <w:t>ения о Федеральной антимонопольной службе, утвержденного постановлением Правительства Российской Федерации от 30 июня 2004 г. N 331, приказываю: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 xml:space="preserve">1. Утвердить следующие формы размещения информации в сфере водоснабжения и водоотведения, подлежащей раскрытию </w:t>
      </w:r>
      <w:r>
        <w:t>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регулирования":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 xml:space="preserve">1.1. </w:t>
      </w:r>
      <w:hyperlink w:anchor="P37" w:tooltip="ФОРМЫ РАЗМЕЩЕНИЯ ИНФОРМАЦИИ">
        <w:r>
          <w:rPr>
            <w:color w:val="0000FF"/>
          </w:rPr>
          <w:t>Формы</w:t>
        </w:r>
      </w:hyperlink>
      <w:r>
        <w:t xml:space="preserve"> размещения информации организациями, осуществляющими холодное водоснабжение, согласно приложению N 1 к настоящему приказу.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 xml:space="preserve">1.2. </w:t>
      </w:r>
      <w:hyperlink w:anchor="P1347" w:tooltip="ФОРМЫ РАЗМЕЩЕНИЯ ИНФОРМАЦИИ">
        <w:r>
          <w:rPr>
            <w:color w:val="0000FF"/>
          </w:rPr>
          <w:t>Формы</w:t>
        </w:r>
      </w:hyperlink>
      <w:r>
        <w:t xml:space="preserve"> размещения информации организациями, осуществляющими водоотведение, согласно приложению N 2 к настоящему приказу.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 xml:space="preserve">1.3. </w:t>
      </w:r>
      <w:hyperlink w:anchor="P2606" w:tooltip="ФОРМЫ РАЗМЕЩЕНИЯ ИНФОРМАЦИИ">
        <w:r>
          <w:rPr>
            <w:color w:val="0000FF"/>
          </w:rPr>
          <w:t>Формы</w:t>
        </w:r>
      </w:hyperlink>
      <w:r>
        <w:t xml:space="preserve"> размещения информации организациями, осуществляющими горячее водоснаб</w:t>
      </w:r>
      <w:r>
        <w:t>жение, согласно приложению N 3 к настоящему приказу.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 xml:space="preserve">1.4. </w:t>
      </w:r>
      <w:hyperlink w:anchor="P3814" w:tooltip="ФОРМЫ РАЗМЕЩЕНИЯ ИНФОРМАЦИИ">
        <w:r>
          <w:rPr>
            <w:color w:val="0000FF"/>
          </w:rPr>
          <w:t>Формы</w:t>
        </w:r>
      </w:hyperlink>
      <w:r>
        <w:t xml:space="preserve"> размещения информации органами регулирования тарифов в сфере водоснабжения и водоотведения согласно приложению N 4 к настоящему при</w:t>
      </w:r>
      <w:r>
        <w:t>казу.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 xml:space="preserve">2. Признать утратившими силу </w:t>
      </w:r>
      <w:hyperlink r:id="rId13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>
        <w:r>
          <w:rPr>
            <w:color w:val="0000FF"/>
          </w:rPr>
          <w:t>разделы II</w:t>
        </w:r>
      </w:hyperlink>
      <w:r>
        <w:t xml:space="preserve">, </w:t>
      </w:r>
      <w:hyperlink r:id="rId14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>
        <w:r>
          <w:rPr>
            <w:color w:val="0000FF"/>
          </w:rPr>
          <w:t>III</w:t>
        </w:r>
      </w:hyperlink>
      <w:r>
        <w:t xml:space="preserve">, </w:t>
      </w:r>
      <w:hyperlink r:id="rId15" w:tooltip="Приказ ФАС России от 13.09.2018 N 1288/18 &quot;Об утв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">
        <w:r>
          <w:rPr>
            <w:color w:val="0000FF"/>
          </w:rPr>
          <w:t>IV</w:t>
        </w:r>
      </w:hyperlink>
      <w:r>
        <w:t xml:space="preserve"> приложения N 1 к приказу ФАС России от 13 сентября 2018 г. N 1288/18 "Об утв</w:t>
      </w:r>
      <w:r>
        <w:t xml:space="preserve">ерждении форм размещения информации в сфере теплоснабжения, водоснабжения и водоотведения, в области обращения с твердыми коммунальными отходами, подлежащей раскрытию в федеральной государственной информационной системе "Единая информационно-аналитическая </w:t>
      </w:r>
      <w:r>
        <w:t>система "Федеральный орган регулирования - региональные органы регулирования - субъекты регулирования" (зарегистрирован Минюстом России 28 сентября 2018 г., регистрационный N 52292).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lastRenderedPageBreak/>
        <w:t>3. Настоящий приказ вступает в силу с 1 сентября 2023 г. и действует до 1</w:t>
      </w:r>
      <w:r>
        <w:t xml:space="preserve"> сентября 2029 г.</w:t>
      </w:r>
    </w:p>
    <w:p w:rsidR="003D5F6C" w:rsidRDefault="00147D57">
      <w:pPr>
        <w:pStyle w:val="ConsPlusNormal0"/>
        <w:spacing w:before="240"/>
        <w:ind w:firstLine="540"/>
        <w:jc w:val="both"/>
      </w:pPr>
      <w:r>
        <w:t>4. Контроль исполнения настоящего приказа возложить на заместителя руководителя ФАС России В.Г. Королева.</w:t>
      </w:r>
    </w:p>
    <w:p w:rsidR="003D5F6C" w:rsidRDefault="003D5F6C">
      <w:pPr>
        <w:pStyle w:val="ConsPlusNormal0"/>
        <w:ind w:firstLine="540"/>
        <w:jc w:val="both"/>
      </w:pPr>
    </w:p>
    <w:p w:rsidR="003D5F6C" w:rsidRDefault="00147D57">
      <w:pPr>
        <w:pStyle w:val="ConsPlusNormal0"/>
        <w:jc w:val="right"/>
      </w:pPr>
      <w:r>
        <w:t>Руководитель</w:t>
      </w:r>
    </w:p>
    <w:p w:rsidR="003D5F6C" w:rsidRDefault="00147D57">
      <w:pPr>
        <w:pStyle w:val="ConsPlusNormal0"/>
        <w:jc w:val="right"/>
      </w:pPr>
      <w:r>
        <w:t>М.А.ШАСКОЛЬСКИЙ</w:t>
      </w:r>
    </w:p>
    <w:p w:rsidR="003D5F6C" w:rsidRDefault="003D5F6C">
      <w:pPr>
        <w:pStyle w:val="ConsPlusNormal0"/>
        <w:ind w:firstLine="54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0"/>
      </w:pPr>
      <w:r>
        <w:t>Приложение N 1</w:t>
      </w:r>
    </w:p>
    <w:p w:rsidR="003D5F6C" w:rsidRDefault="00147D57">
      <w:pPr>
        <w:pStyle w:val="ConsPlusNormal0"/>
        <w:jc w:val="right"/>
      </w:pPr>
      <w:r>
        <w:t>к приказу ФАС России</w:t>
      </w:r>
    </w:p>
    <w:p w:rsidR="003D5F6C" w:rsidRDefault="00147D57">
      <w:pPr>
        <w:pStyle w:val="ConsPlusNormal0"/>
        <w:jc w:val="right"/>
      </w:pPr>
      <w:r>
        <w:t>от 11.07.2023 N 450/23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bookmarkStart w:id="1" w:name="P37"/>
      <w:bookmarkEnd w:id="1"/>
      <w:r>
        <w:t>ФОРМЫ РАЗМЕЩЕНИЯ ИНФОРМАЦИИ</w:t>
      </w:r>
    </w:p>
    <w:p w:rsidR="003D5F6C" w:rsidRDefault="00147D57">
      <w:pPr>
        <w:pStyle w:val="ConsPlusNormal0"/>
        <w:jc w:val="center"/>
      </w:pPr>
      <w:r>
        <w:t>ОРГАНИЗАЦИЯМИ, ОСУЩЕСТВЛЯЮЩИМИ ХОЛОДНОЕ ВОДОСНАБЖЕНИЕ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организации, осуществляющей холодное водоснабжение</w:t>
      </w:r>
    </w:p>
    <w:p w:rsidR="003D5F6C" w:rsidRDefault="00147D57">
      <w:pPr>
        <w:pStyle w:val="ConsPlusNormal0"/>
        <w:jc w:val="center"/>
      </w:pPr>
      <w:r>
        <w:t>(общая информация)</w:t>
      </w: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sectPr w:rsidR="003D5F6C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850"/>
        <w:gridCol w:w="5953"/>
      </w:tblGrid>
      <w:tr w:rsidR="003D5F6C">
        <w:tc>
          <w:tcPr>
            <w:tcW w:w="5386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lastRenderedPageBreak/>
              <w:t>Параметры формы</w:t>
            </w:r>
          </w:p>
        </w:tc>
        <w:tc>
          <w:tcPr>
            <w:tcW w:w="595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6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95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юридического лица (фамилия, имя и отчество (при наличии)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Наименование юридического лица указывается согласно уставу организации, осуществляющей холодное водоснабжение (далее - организация холодного водоснабжен</w:t>
            </w:r>
            <w:r>
              <w:t>ия).</w:t>
            </w:r>
          </w:p>
          <w:p w:rsidR="003D5F6C" w:rsidRDefault="00147D57">
            <w:pPr>
              <w:pStyle w:val="ConsPlusNormal0"/>
              <w:jc w:val="both"/>
            </w:pPr>
            <w:r>
              <w:t>Фамилия, имя и отчество (при наличии) индивидуального предпринимателя указывается согласно сведениям из Единого государственного реестра индивидуальных предпринимателей.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Основной государственный регистрационный номер (далее - ОГРН) (основной госуда</w:t>
            </w:r>
            <w:r>
              <w:t>рственный регистрационный номер индивидуального предпринимателя (далее - ОГРНИП)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основной государственный регистрационный номер юридического лица (основной государственный регистрационный номер индивидуального предпринимателя).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Дата присвое</w:t>
            </w:r>
            <w:r>
              <w:t>ния ОГРН (ОГРНИП)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присвоения ОГРН (ОГРНИП) указывается в виде "ДД.ММ.ГГГГ".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органа, принявшего решение о государственной регистрации организации холодного водоснабжения в качестве юридического лица (о государственной регистрации физического лица в качестве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 соответствии с</w:t>
            </w:r>
            <w:r>
              <w:t>о свидетельством о государственной регистрации.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Фамилия, имя и отчество (при наличии) руководителя организации холодного водоснабжения (индивидуального предпринимателя):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фамилия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фамилия руководителя организации холодного водоснабжения (индивидуального предпринимателя) в соответствии с паспортными данными физического лица.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имя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имя руководителя организации холодного водоснабжения (индивидуального предпр</w:t>
            </w:r>
            <w:r>
              <w:t>инимателя) в соответствии с паспортными данными физического лица.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отчество руководителя организации холодного водоснабжения (индивидуального предпринимателя) в соответствии с паспортными данными физического лица (пр</w:t>
            </w:r>
            <w:r>
              <w:t>и наличии).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Почтовый адрес органов управления организации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 (далее - ФГИС ЕИАС).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Адрес места нахожд</w:t>
            </w:r>
            <w:r>
              <w:t>ения органов управления организации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Контактные телефоны организации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контактного телефона организации холодного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Официальный сайт организации холодного водоснабжения в информационно-телекоммуникационной сети "Интернет" (далее - сеть "Интернет")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а</w:t>
            </w:r>
            <w:r>
              <w:t>дрес официального сайта организации холодного водоснабжения в сети "Интернет". В случае отсутствия официального сайта организации холодного водоснабжения в сети "Интернет" указывается "Отсутствует".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Адрес электронной почты организации холодного водосна</w:t>
            </w:r>
            <w:r>
              <w:t>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при наличии.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работы. В случае наличия нескольких режимов работы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организации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организации холодного водоснабжения. В случае наличия нескольких режимов работы организации холодного водоснабжения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абонентских отделов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</w:t>
            </w:r>
            <w:r>
              <w:t>жим работы абонентских отделов организации холодного водоснабжения. В случае наличия нескольких абонентских отделов и (или) режимов работы абонентских отделов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сбытовых подразделений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сбытовых подразделений организации холодного водоснабжения. В случае наличия нескольких сбытовых подразделений и (или) режимов работы сбытовых подразделений информация по каждому из них указывае</w:t>
            </w:r>
            <w:r>
              <w:t>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диспетчерских служб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диспетчерских служб организации холодного водоснабжения. В случае наличия нескольких диспетчерских служб и (или) режимов работы диспетчерских служб информация по каждо</w:t>
            </w:r>
            <w:r>
              <w:t>му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режимов работы организации холодного водоснабжения (ее подразделений)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Регулируемый вид деятельности в сфере холодного</w:t>
            </w:r>
            <w:r>
              <w:t xml:space="preserve">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если организация холодного водоснабжения осуществляет несколько видов деятельности в сфере холодного водоснабжения, информация о которых подлежит раскрытию в соответствии со </w:t>
            </w:r>
            <w:hyperlink r:id="rId20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      <w:r>
                <w:rPr>
                  <w:color w:val="0000FF"/>
                </w:rPr>
                <w:t>стандартами</w:t>
              </w:r>
            </w:hyperlink>
            <w:r>
              <w:t xml:space="preserve"> раскрытия информации в сфере водосн</w:t>
            </w:r>
            <w:r>
              <w:t>абжения и водоотведения, утвержденными постановлением Правительства Российской Федерации от 26 января 2023 г. N 108, информация по каждому виду деятельности раскрывается отдельно.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если организацией холодного водоснабжения оказываются услуги по холодному водоснабжению по нескольким технологически не связанным между собой централизованным системам холодного водоснабжения, и если в отношении указанных систем устанавливаются ра</w:t>
            </w:r>
            <w:r>
              <w:t>зличные тарифы в сфере холодного водоснабжения, то информация раскрывается отдельно по каждой централизованной системе холодного водоснабжения.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Протяженность водопроводных сетей (в однотрубном исчислении) (километров)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Значения протяженности сетей, кол</w:t>
            </w:r>
            <w:r>
              <w:t>ичества скважин, количества подкачивающих насосных станций указываются в виде целых и неотрицательных чисел.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отсутствия водопроводных сетей, скважин, подкачивающих насосных станций в соответствующей колонке указывается значение "0".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осуще</w:t>
            </w:r>
            <w:r>
              <w:t>ствления регулируемых видов деятельности в нескольких централизованных системах холодного водоснабжения информация по каждой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осуществления регулируемых видов деятельности с использованием одной централизованн</w:t>
            </w:r>
            <w:r>
              <w:t>ой системы холодного водоснабжения на территории нескольких субъектов Российской Федерации значение показателя указывается в целом по данной централизованной системе.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скважин (штук)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подкачивающих насосных станций (штук)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или отсутствие утвержденной инвестиционной программы организации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"да" или отсутствие "нет" утвержденной инвестиционной программы.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тарифах в сфере холодного водоснабжения на товары</w:t>
      </w:r>
    </w:p>
    <w:p w:rsidR="003D5F6C" w:rsidRDefault="00147D57">
      <w:pPr>
        <w:pStyle w:val="ConsPlusNormal0"/>
        <w:jc w:val="center"/>
      </w:pPr>
      <w:r>
        <w:t>(услуги) организации холодного водоснабжения,</w:t>
      </w:r>
    </w:p>
    <w:p w:rsidR="003D5F6C" w:rsidRDefault="00147D57">
      <w:pPr>
        <w:pStyle w:val="ConsPlusNormal0"/>
        <w:jc w:val="center"/>
      </w:pPr>
      <w:r>
        <w:t>подлежащих регулированию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191"/>
        <w:gridCol w:w="1077"/>
        <w:gridCol w:w="1191"/>
        <w:gridCol w:w="1417"/>
        <w:gridCol w:w="552"/>
        <w:gridCol w:w="294"/>
        <w:gridCol w:w="330"/>
        <w:gridCol w:w="542"/>
        <w:gridCol w:w="4592"/>
      </w:tblGrid>
      <w:tr w:rsidR="003D5F6C">
        <w:tc>
          <w:tcPr>
            <w:tcW w:w="7841" w:type="dxa"/>
            <w:gridSpan w:val="9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12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2" w:name="P167"/>
            <w:bookmarkEnd w:id="2"/>
            <w:r>
              <w:t>Параметр дифференциации тарифа</w:t>
            </w:r>
          </w:p>
        </w:tc>
        <w:tc>
          <w:tcPr>
            <w:tcW w:w="5403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3" w:name="P169"/>
            <w:bookmarkEnd w:id="3"/>
            <w:r>
              <w:t>Одноставочный тариф, руб./куб. м</w:t>
            </w:r>
          </w:p>
        </w:tc>
        <w:tc>
          <w:tcPr>
            <w:tcW w:w="2608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4" w:name="P170"/>
            <w:bookmarkEnd w:id="4"/>
            <w:r>
              <w:t>Двухставочный тариф</w:t>
            </w:r>
          </w:p>
        </w:tc>
        <w:tc>
          <w:tcPr>
            <w:tcW w:w="1718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тарифов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объем поданной воды, руб./куб. м</w:t>
            </w:r>
          </w:p>
        </w:tc>
        <w:tc>
          <w:tcPr>
            <w:tcW w:w="1417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содержание мощности, руб./куб. м в час</w:t>
            </w:r>
          </w:p>
        </w:tc>
        <w:tc>
          <w:tcPr>
            <w:tcW w:w="846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72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5" w:name="P175"/>
            <w:bookmarkEnd w:id="5"/>
            <w:r>
              <w:t>дата окончания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5403" w:type="dxa"/>
            <w:gridSpan w:val="7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об установленных тарифах: на питьевую воду (питьевое водоснабжение); на техническую воду; на транспортировку воды; на подвоз воды.</w:t>
            </w:r>
          </w:p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холодного водоснабжения форма заполняется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Указыва</w:t>
            </w:r>
            <w:r>
              <w:t>ются сведения: наименование органа регулирования тарифов, принявшего решение об установлении тарифа; реквизиты (дата и номер) решения об установлении тарифа; о величине установленного тарифа; о сроке действия тарифа; об источнике официального опубликования</w:t>
            </w:r>
            <w:r>
              <w:t xml:space="preserve"> решения об установлении тарифа.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холодного водоснабжения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холодного водоснабжения при наличии дифференциации тарифа по централизованным системам холодного водоснабжения.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холодного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признака дифференциации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дополнительного признака дифференциации (при наличии).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Дифференциация тарифа осуществляется в соответствии с законодательством в сфере водоснабжения и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дополнительным признакам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значение признака дифференциации</w:t>
            </w:r>
          </w:p>
        </w:tc>
        <w:tc>
          <w:tcPr>
            <w:tcW w:w="107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67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значение дополнительного признака дифференциации.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169" w:tooltip="Одноставочный тариф, руб./куб. м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170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175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значений признака дифференциации тарифов информация по ним указывается в отдельных строках.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установленных тарифах на подключение (технологическое</w:t>
      </w:r>
    </w:p>
    <w:p w:rsidR="003D5F6C" w:rsidRDefault="00147D57">
      <w:pPr>
        <w:pStyle w:val="ConsPlusNormal0"/>
        <w:jc w:val="center"/>
      </w:pPr>
      <w:r>
        <w:t>присоединение) к централизованной системе</w:t>
      </w:r>
    </w:p>
    <w:p w:rsidR="003D5F6C" w:rsidRDefault="00147D57">
      <w:pPr>
        <w:pStyle w:val="ConsPlusNormal0"/>
        <w:jc w:val="center"/>
      </w:pPr>
      <w:r>
        <w:t>холодного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91"/>
        <w:gridCol w:w="360"/>
        <w:gridCol w:w="567"/>
        <w:gridCol w:w="340"/>
        <w:gridCol w:w="510"/>
        <w:gridCol w:w="340"/>
        <w:gridCol w:w="510"/>
        <w:gridCol w:w="340"/>
        <w:gridCol w:w="624"/>
        <w:gridCol w:w="624"/>
        <w:gridCol w:w="624"/>
        <w:gridCol w:w="624"/>
        <w:gridCol w:w="624"/>
        <w:gridCol w:w="610"/>
        <w:gridCol w:w="749"/>
        <w:gridCol w:w="4147"/>
      </w:tblGrid>
      <w:tr w:rsidR="003D5F6C">
        <w:tc>
          <w:tcPr>
            <w:tcW w:w="9487" w:type="dxa"/>
            <w:gridSpan w:val="16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85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6" w:name="P233"/>
            <w:bookmarkEnd w:id="6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927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Подк</w:t>
            </w:r>
            <w:r>
              <w:t>лючаемая нагрузка водопроводной сети, куб. м/сут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 водопроводной сети, мм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Протяженность водопроводной сети, км</w:t>
            </w:r>
          </w:p>
        </w:tc>
        <w:tc>
          <w:tcPr>
            <w:tcW w:w="964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Условия прокладки сетей</w:t>
            </w:r>
          </w:p>
        </w:tc>
        <w:tc>
          <w:tcPr>
            <w:tcW w:w="3855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подключаемую нагрузку водопроводной сети, тыс. руб./куб.м в сутки</w:t>
            </w: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протяженность водопроводной сети диаметром d, тыс. руб./км</w:t>
            </w:r>
          </w:p>
        </w:tc>
        <w:tc>
          <w:tcPr>
            <w:tcW w:w="1359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тарифов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10" w:type="dxa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49" w:type="dxa"/>
          </w:tcPr>
          <w:p w:rsidR="003D5F6C" w:rsidRDefault="00147D57">
            <w:pPr>
              <w:pStyle w:val="ConsPlusNormal0"/>
              <w:jc w:val="center"/>
            </w:pPr>
            <w:bookmarkStart w:id="7" w:name="P247"/>
            <w:bookmarkEnd w:id="7"/>
            <w:r>
              <w:t>дата окончания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446" w:type="dxa"/>
            <w:gridSpan w:val="14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холодного водоснабжения форма заполняется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Указываются сведения:</w:t>
            </w:r>
          </w:p>
          <w:p w:rsidR="003D5F6C" w:rsidRDefault="00147D57">
            <w:pPr>
              <w:pStyle w:val="ConsPlusNormal0"/>
              <w:jc w:val="both"/>
            </w:pPr>
            <w:r>
              <w:t>наименование органа регулирования тарифов, принявшего решение об установлении тарифа; о реквизитах (дата и номер) реше</w:t>
            </w:r>
            <w:r>
              <w:t>ния об установлении тарифа; о величине установленного тарифа; о сроке действия тарифа; об источнике официального опубликования решения об установлении тарифа.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446" w:type="dxa"/>
            <w:gridSpan w:val="14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</w:t>
            </w:r>
            <w:r>
              <w:t>зованной системы холодного водоснабжения</w:t>
            </w:r>
          </w:p>
        </w:tc>
        <w:tc>
          <w:tcPr>
            <w:tcW w:w="7446" w:type="dxa"/>
            <w:gridSpan w:val="14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холодного водоснабжения при наличии дифференциации тарифа по централизованным системам холодного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холодного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протяженность сети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условие прокладки сетей</w:t>
            </w: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33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 категории потребителей, к которой относится тариф.</w:t>
            </w:r>
          </w:p>
          <w:p w:rsidR="003D5F6C" w:rsidRDefault="00147D57">
            <w:pPr>
              <w:pStyle w:val="ConsPlusNormal0"/>
              <w:jc w:val="both"/>
            </w:pPr>
            <w:r>
              <w:t>Даты</w:t>
            </w:r>
            <w:r>
              <w:t xml:space="preserve"> начала и окончания указываются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247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дифференциации тарифа по подключаемой нагрузке, диа</w:t>
            </w:r>
            <w:r>
              <w:t>пазону диаметров, протяженности, условиям прокладки водопроводной сети информация по ним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основных показателях финансово-хозяйственной деятельности</w:t>
      </w:r>
    </w:p>
    <w:p w:rsidR="003D5F6C" w:rsidRDefault="00147D57">
      <w:pPr>
        <w:pStyle w:val="ConsPlusNormal0"/>
        <w:jc w:val="center"/>
      </w:pPr>
      <w:r>
        <w:t>организации холодного водоснабжения, включая структуру</w:t>
      </w:r>
    </w:p>
    <w:p w:rsidR="003D5F6C" w:rsidRDefault="00147D57">
      <w:pPr>
        <w:pStyle w:val="ConsPlusNormal0"/>
        <w:jc w:val="center"/>
      </w:pPr>
      <w:r>
        <w:t>основных производственных затрат (в части регулируемых</w:t>
      </w:r>
    </w:p>
    <w:p w:rsidR="003D5F6C" w:rsidRDefault="00147D57">
      <w:pPr>
        <w:pStyle w:val="ConsPlusNormal0"/>
        <w:jc w:val="center"/>
      </w:pPr>
      <w:r>
        <w:t>видов деятельности в сфере холодного водоснабжения)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Выручка от регулируемых видов деятельности в сфере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выручка с распределением по видам деятельности.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Себестоимость производимых товаров (оказываемых услуг) по регулируемым видам деятельности в сфере холодного водоснабжения, включая: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себестоимость производимых товаров.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оплату холодной воды, приобретаемой у д</w:t>
            </w:r>
            <w:r>
              <w:t>ругих организаций для последующей подачи потребителям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Раскрываемая информация о расходах организации группируется по строкам формы с учетом требований Методических </w:t>
            </w:r>
            <w:hyperlink r:id="rId21" w:tooltip="Приказ ФСТ России от 27.12.2013 N 1746-э (ред. от 15.10.2025) &quot;Об утверждении Методических указаний по расчету регулируемых тарифов в сфере водоснабжения и водоотведения&quot; (Зарегистрировано в Минюсте России 25.02.2014 N 31412) (с изм. и доп., вступ. в силу с 10">
              <w:r>
                <w:rPr>
                  <w:color w:val="0000FF"/>
                </w:rPr>
                <w:t>указаний</w:t>
              </w:r>
            </w:hyperlink>
            <w:r>
              <w:t xml:space="preserve"> по расчету регулируемых тарифов в сфере водоснабжения и водоотведения, утвержденных приказом ФСТ России от 27 декабря 2013 г. N 1746-э (зарегистрирован Минюстом России 25 февраля 2014 г., регистрацион</w:t>
            </w:r>
            <w:r>
              <w:t xml:space="preserve">ный N 31412), и </w:t>
            </w:r>
            <w:hyperlink r:id="rId22" w:tooltip="Приказ Минстроя России от 29.07.2022 N 623/пр &quot;Об утверждении Порядка ведения раздельного учета затрат по видам деятельности организаций, осуществляющих горячее водоснабжение, холодное водоснабжение и (или) водоотведение, и единой системы классификации таких з">
              <w:r>
                <w:rPr>
                  <w:color w:val="0000FF"/>
                </w:rPr>
                <w:t>Порядка</w:t>
              </w:r>
            </w:hyperlink>
            <w:r>
              <w:t xml:space="preserve"> ведения раздельного учета затрат по видам деятельности организаций, осуществляющих горячее водоснабжение, холодное водоснаб</w:t>
            </w:r>
            <w:r>
              <w:t>жение и (или) водоотведение, и единой системы классификации таких затрат, утвержденного приказом Минстроя России от 29 июля 2022 г. N 623/пр (зарегистрирован Минюстом России 25 августа 2022 г., регистрационный N 69785).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приобретаемую электрическую энергию (мощность), используемую в технологическом процессе: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средневзвешенная стоимость 1 кВт.ч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объем приобретаемой электрической энергии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кВт.ч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химические реагенты, используемые в технологическом процессе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персонала, в том чис</w:t>
            </w:r>
            <w:r>
              <w:t>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расходов на оплату труда и отчислений на социальные нужды основного производственного персонала.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оплату труда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</w:t>
            </w:r>
            <w:r>
              <w:t>латы труда административно-управленческого персонала,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расходов на оплату труда и отчислений на социальные нужды административно-управленческого персонала.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оплату труда административно-управленческого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 административно-управленческого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амортизацию основных средств и нематериальных активов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аренду имущества, используемого для осуществления регулируемых видов деятельности в сфере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 xml:space="preserve">общепроизводственные расходы, в </w:t>
            </w:r>
            <w:r>
              <w:t>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общепроизводственных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текущий ремонт, отнесенные к общепроизводственным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капитальный ремонт, отнесенные к общепроизводственным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общехозяйственные расходы,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общехозяйственных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текущий ремонт, отнесенные к общехозяйственным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капитальный ремонт, отнесенные к общехозяйственным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2.10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и текущий ремонт основных средств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</w:pPr>
            <w:r>
              <w:t>Указывается в том числе информация об объемах товаров и услуг, их стоимости и о способах приобретения у тех организаций, сумма оплаты услуг которых превышает 20 процентов суммы расходов по</w:t>
            </w:r>
            <w:r>
              <w:t xml:space="preserve"> указанной статье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</w:pPr>
            <w:r>
              <w:t>Указывается в том числе информация об объемах товаров и услуг,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прочие расходы, которые подлежат о</w:t>
            </w:r>
            <w:r>
              <w:t xml:space="preserve">тнесению на регулируемые виды деятельности в сфере холодного водоснабжения в соответствии с </w:t>
            </w:r>
            <w:hyperlink r:id="rId23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</w:t>
            </w:r>
            <w:r>
              <w:t>водоснабжения и водоотведения, утвержденными постановлением Правительства Российской Федерации от 13 мая 2013 г. N 406 (далее - Основы ценообразования в сфере водоснабжения и водоотведения)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прочих расходов, которые подлеж</w:t>
            </w:r>
            <w:r>
              <w:t xml:space="preserve">ат отнесению на регулируемые виды деятельности в соответствии с </w:t>
            </w:r>
            <w:hyperlink r:id="rId24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</w:t>
            </w:r>
            <w:r>
              <w:t>я.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Чистая прибыль, полученная от регулируемых видов деятельности в сфере холодного водоснабжения,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чистой прибыли, полученной от регулируемого вида деятельности.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размер расходования чистой прибыли на финансирование мероприятий, предусмотренных инвестиционной программой организации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размер расходования чистой прибыли на финансирование мероприятий, предусмотренных инвести</w:t>
            </w:r>
            <w:r>
              <w:t>ционной программой организации холодного водоснабжения.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общее изменение стоимости основных фондов.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за счет их ввода в эксплуатацию (вывода из эксплуатации)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общее изменение стоимости основных фондов за счет их ввода в эксплуатацию и вывода из эксплуатации.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за счет их ввода в эксплуатацию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изменение стоимости основных фондов за счет их ввода в эксплуатацию.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за сче</w:t>
            </w:r>
            <w:r>
              <w:t>т их вывода из эксплуатации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изменение стоимости основных фондов за счет их вывода из эксплуатации.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за счет их переоценки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изменение стоимости основных фондов за счет их переоценки.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Валовая прибыль (убытки) от продажи товаров и услуг по регулируемым видам деятельности в сфере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Информация раскрывается организацией холодного водоснабжения, выручка от регулируемых видов деятельности в сфере водоснабжения и (или) водоотведения которой превышает </w:t>
            </w:r>
            <w:r>
              <w:t>80 процентов совокупной выручки за отчетный год.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Объем поднятой воды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Объем покупной воды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Объем воды, пропущенной через очистные сооружения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Объем отпущенной потребителям воды,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общий объем отпущенной потребителям воды.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определенный по приборам учета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определенный расчетным способом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определенный по нормативам потребления коммунальных услуг и по нормативам потребления коммунальных ресурсов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Потери воды в сетях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Среднесписочная численность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Удельный расход электрической энергии на подачу воды в сеть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кВт/ч на тыс. куб. 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 воды на собственные нужды,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доля общего расхода воды на собственные нужны от объема отпуска воды потребителям.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14.1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 воды на хозяйственно-бытовые нужды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доля расхода воды на хозяйственно-бытовые нужны от объема отпуска воды потребителям.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Показатель использования производственных объектов (по объему перекачки),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суммарны</w:t>
            </w:r>
            <w:r>
              <w:t>й показатель использования по всем производственным объектам как процент объема перекачки по отношению к пиковому дню отчетного года.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производственный объект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показатель использования по производственному объекту как процент объем перекачки по отношению к пиковому дню отчетного года.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производственных объектов информация по каждому из них указывается в отдельной строке.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25"/>
          <w:footerReference w:type="default" r:id="rId26"/>
          <w:headerReference w:type="first" r:id="rId27"/>
          <w:footerReference w:type="first" r:id="rId2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5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расходах на капитальный и текущий ремонт основных средств,</w:t>
      </w:r>
    </w:p>
    <w:p w:rsidR="003D5F6C" w:rsidRDefault="00147D57">
      <w:pPr>
        <w:pStyle w:val="ConsPlusNormal0"/>
        <w:jc w:val="center"/>
      </w:pPr>
      <w:r>
        <w:t>расходах на услуги производственного характера, оказываемые</w:t>
      </w:r>
    </w:p>
    <w:p w:rsidR="003D5F6C" w:rsidRDefault="00147D57">
      <w:pPr>
        <w:pStyle w:val="ConsPlusNormal0"/>
        <w:jc w:val="center"/>
      </w:pPr>
      <w:r>
        <w:t>по договорам с организациями на проведение ремонтных работ</w:t>
      </w:r>
    </w:p>
    <w:p w:rsidR="003D5F6C" w:rsidRDefault="00147D57">
      <w:pPr>
        <w:pStyle w:val="ConsPlusNormal0"/>
        <w:jc w:val="center"/>
      </w:pPr>
      <w:r>
        <w:t>в рамках технологического процесса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47"/>
        <w:gridCol w:w="446"/>
        <w:gridCol w:w="1474"/>
        <w:gridCol w:w="794"/>
        <w:gridCol w:w="454"/>
        <w:gridCol w:w="964"/>
        <w:gridCol w:w="1020"/>
        <w:gridCol w:w="737"/>
        <w:gridCol w:w="794"/>
        <w:gridCol w:w="1134"/>
        <w:gridCol w:w="4025"/>
      </w:tblGrid>
      <w:tr w:rsidR="003D5F6C">
        <w:tc>
          <w:tcPr>
            <w:tcW w:w="9574" w:type="dxa"/>
            <w:gridSpan w:val="11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025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</w:t>
            </w:r>
            <w:r>
              <w:t>ы</w:t>
            </w:r>
          </w:p>
        </w:tc>
      </w:tr>
      <w:tr w:rsidR="003D5F6C">
        <w:tc>
          <w:tcPr>
            <w:tcW w:w="510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47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446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74" w:type="dxa"/>
          </w:tcPr>
          <w:p w:rsidR="003D5F6C" w:rsidRDefault="00147D57">
            <w:pPr>
              <w:pStyle w:val="ConsPlusNormal0"/>
              <w:jc w:val="center"/>
            </w:pPr>
            <w:r>
              <w:t>Способ приобретения</w:t>
            </w:r>
          </w:p>
        </w:tc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Реквизиты договора</w:t>
            </w:r>
          </w:p>
        </w:tc>
        <w:tc>
          <w:tcPr>
            <w:tcW w:w="45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товара/услуги</w:t>
            </w:r>
          </w:p>
        </w:tc>
        <w:tc>
          <w:tcPr>
            <w:tcW w:w="1020" w:type="dxa"/>
          </w:tcPr>
          <w:p w:rsidR="003D5F6C" w:rsidRDefault="00147D57">
            <w:pPr>
              <w:pStyle w:val="ConsPlusNormal0"/>
              <w:jc w:val="center"/>
            </w:pPr>
            <w:r>
              <w:t>Объем приобретенных товаров, услуг</w:t>
            </w:r>
          </w:p>
        </w:tc>
        <w:tc>
          <w:tcPr>
            <w:tcW w:w="737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Стоимость, тыс. руб.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r>
              <w:t>Доля расходов, % (от суммы расходов по указанной статье)</w:t>
            </w:r>
          </w:p>
        </w:tc>
        <w:tc>
          <w:tcPr>
            <w:tcW w:w="4025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136" w:type="dxa"/>
            <w:gridSpan w:val="8"/>
            <w:vAlign w:val="center"/>
          </w:tcPr>
          <w:p w:rsidR="003D5F6C" w:rsidRDefault="00147D57">
            <w:pPr>
              <w:pStyle w:val="ConsPlusNormal0"/>
            </w:pPr>
            <w: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средств.</w:t>
            </w:r>
          </w:p>
        </w:tc>
      </w:tr>
      <w:tr w:rsidR="003D5F6C"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vMerge w:val="restart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средств.</w:t>
            </w:r>
          </w:p>
        </w:tc>
      </w:tr>
      <w:tr w:rsidR="003D5F6C">
        <w:trPr>
          <w:trHeight w:val="276"/>
        </w:trPr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47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79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2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Merge/>
            <w:tcBorders>
              <w:bottom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торги;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договоры без торгов;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прочее.</w:t>
            </w:r>
          </w:p>
        </w:tc>
      </w:tr>
      <w:tr w:rsidR="003D5F6C"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136" w:type="dxa"/>
            <w:gridSpan w:val="8"/>
            <w:vAlign w:val="center"/>
          </w:tcPr>
          <w:p w:rsidR="003D5F6C" w:rsidRDefault="00147D57">
            <w:pPr>
              <w:pStyle w:val="ConsPlusNormal0"/>
            </w:pPr>
            <w: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процесса, в том числе: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</w:t>
            </w:r>
            <w:r>
              <w:t>ы услуг которых превышает 20% суммы расходов на услуги производственного характера.</w:t>
            </w: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vMerge w:val="restart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</w:tc>
      </w:tr>
      <w:tr w:rsidR="003D5F6C">
        <w:trPr>
          <w:trHeight w:val="276"/>
        </w:trPr>
        <w:tc>
          <w:tcPr>
            <w:tcW w:w="51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47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79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2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Merge/>
            <w:tcBorders>
              <w:bottom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торги;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договоры без торгов;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прочее.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6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основных потребительских характеристиках товаров (услуг),</w:t>
      </w:r>
    </w:p>
    <w:p w:rsidR="003D5F6C" w:rsidRDefault="00147D57">
      <w:pPr>
        <w:pStyle w:val="ConsPlusNormal0"/>
        <w:jc w:val="center"/>
      </w:pPr>
      <w:r>
        <w:t>тарифы на которые подлежат регулированию, и их соответствии</w:t>
      </w:r>
    </w:p>
    <w:p w:rsidR="003D5F6C" w:rsidRDefault="00147D57">
      <w:pPr>
        <w:pStyle w:val="ConsPlusNormal0"/>
        <w:jc w:val="center"/>
      </w:pPr>
      <w:r>
        <w:t>установленным требованиям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аварий на системах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 на км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любых нарушений функционирования системы холодного водоснабжения в расчете на один километр трубопровода.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случаев временного ограничения холодного водоснабжения по графику: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случаев ограничения холодного водоснабжения по графику для ограничений сроком менее 24 часов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суммарное количество ограничений подачи холод</w:t>
            </w:r>
            <w:r>
              <w:t>ной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срок действия ограничений холодного водоснабжения по графику (менее 24 часов в сутки)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времени ограничений подачи холодной воды по графику в течение отчетного периода. В расчет принимаются ограничения сроком менее 24 часов каждое.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потребителей, в отношении которых ограничено холодное водоснабжение: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пот</w:t>
            </w:r>
            <w:r>
              <w:t>ребителей, в отношении которых ограничено холодное водоснабжение сроком менее 24 часов в сутки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отношение количества потребителей, затронутых как минимум одним ограничением подачи холодной воды по графику длительностью менее 24 часа в течение отчетного периода, и суммарного количества обслуживаемых потребителей.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Общее количество отобра</w:t>
            </w:r>
            <w:r>
              <w:t>нных проб питьевой воды по следующим показателям: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мутность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цветность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хлор остаточный общий,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4.3.1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хлор остаточный связанный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4.3.2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хлор остаточный свободный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общие колиформные бактерии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термотолерантные колиформные бактерии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отобранных проб питьевой воды, показатели которых не соответствуют нормативам качества питьевой воды в соответствии с санитарно-эпидемиологическими требованиями к питьевой воде (предельно</w:t>
            </w:r>
            <w:r>
              <w:t xml:space="preserve"> допустимой концентрации в воде) по следующим показателям: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мутность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цветность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хлор остаточный общий,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5.3.1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хлор остаточный связанный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5.3.2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хлор остаточный свободный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общие колиформные бактерии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термотолерантные колиформные бактерии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исполненных в срок договоров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процент общего количества заключенных договоров о подключении (технологическом присоединении) к централизованной системе холодного водоснабжения.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Средняя продолжительность рассмотрения заявлений о заключении договоров о подключении (технолог</w:t>
            </w:r>
            <w:r>
              <w:t>ическом присоединении) к централизованной системе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дней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Результаты технического обследования централизованных систем холодного водоснабжения, в том числе фактические значения показателей технико-экономического состояния централи</w:t>
            </w:r>
            <w:r>
              <w:t>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7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инвестиционных программах организации холодного</w:t>
      </w:r>
    </w:p>
    <w:p w:rsidR="003D5F6C" w:rsidRDefault="00147D57">
      <w:pPr>
        <w:pStyle w:val="ConsPlusNormal0"/>
        <w:jc w:val="center"/>
      </w:pPr>
      <w:r>
        <w:t>водоснабжения и отчетах об их исполнении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402"/>
        <w:gridCol w:w="794"/>
        <w:gridCol w:w="1191"/>
        <w:gridCol w:w="907"/>
        <w:gridCol w:w="4649"/>
      </w:tblGrid>
      <w:tr w:rsidR="003D5F6C">
        <w:tc>
          <w:tcPr>
            <w:tcW w:w="6918" w:type="dxa"/>
            <w:gridSpan w:val="5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64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62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79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9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64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инвестиционная программа в целом</w:t>
            </w:r>
          </w:p>
        </w:tc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464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</w:tcPr>
          <w:p w:rsidR="003D5F6C" w:rsidRDefault="00147D57">
            <w:pPr>
              <w:pStyle w:val="ConsPlusNormal0"/>
              <w:jc w:val="both"/>
            </w:pPr>
            <w:r>
              <w:t>Информация по данной форме размещается в случае, если для организации утверждена инвестиционная программа на планируемый период. В случае выполнения нескольких мероприятий (и (или) групп мероприятий) информация по каждому из них указывается в отдельной стр</w:t>
            </w:r>
            <w:r>
              <w:t>оке.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утверждения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утверждения инвестиционной программы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корректировки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корректировки инвестиционной программы указывается (в случае наличия корректировки)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Цель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цель инвестиционной программы.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исполнительного органа субъекта Российской Федерации, утвердившего инвестиционную программу (органа местного самоуправления в случае, если законом субъекта Российской Федерации переданы полномочия по утверждению инвестиционной программы)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уполномоченный в соответствии с законодательством Российской Федерации орган власти, утвердивший инвестиционную программу.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bookmarkStart w:id="8" w:name="P829"/>
            <w:bookmarkEnd w:id="8"/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начала периода реализации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начала реализации инвестиционной программы/мероприятия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bookmarkStart w:id="9" w:name="P835"/>
            <w:bookmarkEnd w:id="9"/>
            <w:r>
              <w:t>7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Дата окончания периода реализации инвестиционной программы/ме</w:t>
            </w:r>
            <w:r>
              <w:t>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окончания реализации инвестиционной программы/мероприятия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 плановых размерах и источниках финансирования, предусмотренных в инвестиционной программе в целях реализации мероприятий и (или) групп мероприятий, в том числе с указанием плановых сроков реализации мероприятия и (или) группы мероприятий с распределением</w:t>
            </w:r>
            <w:r>
              <w:t xml:space="preserve"> по годам: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потребность в финансовых средствах, необходимых для реализации инвестиционной программы, по всем источникам финансирования.</w:t>
            </w:r>
          </w:p>
        </w:tc>
      </w:tr>
      <w:tr w:rsidR="003D5F6C">
        <w:tc>
          <w:tcPr>
            <w:tcW w:w="62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размеры финансирования по годам реализации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Год реализации инвестиционной программы/мероприятия должен содержаться в сроке реализации инвестиционной программы, определенном в </w:t>
            </w:r>
            <w:hyperlink w:anchor="P829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835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реализации инвестиционной программы/мероприятия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источники финансирования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Плановые значения показателей надежности, качества и энергетической эффективности объектов централизованных систем холодного водоснабжения в течение срока реализации инвестиционной программы с распределением по мероприятиям и (или) группам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Фактическое использование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эксплуат</w:t>
            </w:r>
            <w:r>
              <w:t>ацию и (или) реализации мероприятия (и (или) группы мероприятий) с распределением по годам: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потребность в финансовых средствах, необходимых для реализации инвестиционной программы, по всем источникам финансирования.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размеры финансирования по срокам реализации мероприятий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реализации 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источники финансирования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фактический срок ввода объекта в эксплуатацию и (или) р</w:t>
            </w:r>
            <w:r>
              <w:t>еализации мероприятия (и (или) группы мероприятий)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реализации 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Фактические значения показателей надежности, качества и энергетической эффективности объектов централизованных систем холодного водоснабжения в течение срока реализации инвестиционной программы с распределением по мероприятиям и (или) группам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в инвестиционной программе мероприятий, выполняемых в рамках концессионного соглашения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реквизиты концессионного соглашения.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8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наличии (об отсутствии) технической возможности</w:t>
      </w:r>
    </w:p>
    <w:p w:rsidR="003D5F6C" w:rsidRDefault="00147D57">
      <w:pPr>
        <w:pStyle w:val="ConsPlusNormal0"/>
        <w:jc w:val="center"/>
      </w:pPr>
      <w:r>
        <w:t>подключения (технологического присоединения)</w:t>
      </w:r>
    </w:p>
    <w:p w:rsidR="003D5F6C" w:rsidRDefault="00147D57">
      <w:pPr>
        <w:pStyle w:val="ConsPlusNormal0"/>
        <w:jc w:val="center"/>
      </w:pPr>
      <w:r>
        <w:t>к централизованной системе холодного водоснабжения,</w:t>
      </w:r>
    </w:p>
    <w:p w:rsidR="003D5F6C" w:rsidRDefault="00147D57">
      <w:pPr>
        <w:pStyle w:val="ConsPlusNormal0"/>
        <w:jc w:val="center"/>
      </w:pPr>
      <w:r>
        <w:t>а также о принятии и рассмотрении заявлений о заключении</w:t>
      </w:r>
    </w:p>
    <w:p w:rsidR="003D5F6C" w:rsidRDefault="00147D57">
      <w:pPr>
        <w:pStyle w:val="ConsPlusNormal0"/>
        <w:jc w:val="center"/>
      </w:pPr>
      <w:r>
        <w:t>договоров о подключении (технологическом присоединении)</w:t>
      </w:r>
    </w:p>
    <w:p w:rsidR="003D5F6C" w:rsidRDefault="00147D57">
      <w:pPr>
        <w:pStyle w:val="ConsPlusNormal0"/>
        <w:jc w:val="center"/>
      </w:pPr>
      <w:r>
        <w:t>к централизованной системе холодного водоснабж</w:t>
      </w:r>
      <w:r>
        <w:t>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поданных заявлений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поданных заявлений о заключении договоров о подключении (технологическом присоединении) к централизованной системе холодного водоснабжения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исполненных заявлений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исполненных заявлений о заключении договоров о подключении (технологическом присоединении) к централизованной системе холодного водоснабжения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Количество заявлений о заключении договоров о подключении (те</w:t>
            </w:r>
            <w:r>
              <w:t>хнологическом присоединении)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заявлений о заключении договоров о подключении (технологическом присоединении) к централизованной системе холодного водоснабжения, по которым организацией холодного водоснабжения отказано в заключени</w:t>
            </w:r>
            <w:r>
              <w:t>и договора о подключении (технологическом присоединении) к централизованной системе холодного водоснабжения с указанием причин, в течение одного квартала.</w:t>
            </w:r>
          </w:p>
        </w:tc>
      </w:tr>
      <w:tr w:rsidR="003D5F6C"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Merge w:val="restart"/>
          </w:tcPr>
          <w:p w:rsidR="003D5F6C" w:rsidRDefault="00147D57">
            <w:pPr>
              <w:pStyle w:val="ConsPlusNormal0"/>
            </w:pPr>
            <w:r>
              <w:t>Наличие свободной мощности (резерва мощности) на соответствующих объектах централизованных систем холодного водоснабжения в течение одного квартала в том числе:</w:t>
            </w:r>
          </w:p>
        </w:tc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м/сутки</w:t>
            </w:r>
          </w:p>
        </w:tc>
        <w:tc>
          <w:tcPr>
            <w:tcW w:w="85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Указывается наличие свободной мощности (резерв мощности) на соответствующих </w:t>
            </w:r>
            <w:r>
              <w:t>объектах централизованных систем холодного водоснабжения (совокупности централизованных систем холодного водоснабжения) в случае, если для них установлены одинаковые тарифы в сфере холодного водоснабжения.</w:t>
            </w:r>
          </w:p>
        </w:tc>
      </w:tr>
      <w:tr w:rsidR="003D5F6C"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если регулируемыми организациями оказываются услуги по холодному водоснабжению по нескольким технологически не связанным между собой централизованным системам холодного водоснабжения, и если в отношении указанных систем устанавливаются различные т</w:t>
            </w:r>
            <w:r>
              <w:t>арифы в сфере холодного водоснабжения, то информация раскрывается отдельно по каждой централизованной системе холодного водоснабжения.</w:t>
            </w:r>
          </w:p>
        </w:tc>
      </w:tr>
      <w:tr w:rsidR="003D5F6C"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централизованная система холодного водоснабжения</w:t>
            </w:r>
          </w:p>
        </w:tc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м/сутки</w:t>
            </w:r>
          </w:p>
        </w:tc>
        <w:tc>
          <w:tcPr>
            <w:tcW w:w="85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свободной мощности (резерв мощности) для централизованной системы холодного водоснабжения, тариф для которой не является отличным от тарифов других централизованных систем холодного водоснабжения регулируемой организации.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При использовании регулируемой организацией нескольких централизованных систем холодного водоснабжения информация о наличии свободной мощности (резерве мощности) на соответствующих объектах централизованных систем холодного водоснабжения раскрывается в отн</w:t>
            </w:r>
            <w:r>
              <w:t>ошении каждой централизованной системы холодного водоснабжения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right"/>
      </w:pPr>
    </w:p>
    <w:p w:rsidR="003D5F6C" w:rsidRDefault="003D5F6C">
      <w:pPr>
        <w:pStyle w:val="ConsPlusNormal0"/>
        <w:jc w:val="right"/>
      </w:pPr>
    </w:p>
    <w:p w:rsidR="003D5F6C" w:rsidRDefault="00147D57">
      <w:pPr>
        <w:pStyle w:val="ConsPlusNormal0"/>
        <w:jc w:val="right"/>
        <w:outlineLvl w:val="1"/>
      </w:pPr>
      <w:r>
        <w:t>Форма 9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условиях, на которых осуществляется поставка товаров</w:t>
      </w:r>
    </w:p>
    <w:p w:rsidR="003D5F6C" w:rsidRDefault="00147D57">
      <w:pPr>
        <w:pStyle w:val="ConsPlusNormal0"/>
        <w:jc w:val="center"/>
      </w:pPr>
      <w:r>
        <w:t>(оказание услуг), тарифы на которые подлежат регулированию,</w:t>
      </w:r>
    </w:p>
    <w:p w:rsidR="003D5F6C" w:rsidRDefault="00147D57">
      <w:pPr>
        <w:pStyle w:val="ConsPlusNormal0"/>
        <w:jc w:val="center"/>
      </w:pPr>
      <w:r>
        <w:t>и (или) условиях договоров о подключении (технологическом</w:t>
      </w:r>
    </w:p>
    <w:p w:rsidR="003D5F6C" w:rsidRDefault="00147D57">
      <w:pPr>
        <w:pStyle w:val="ConsPlusNormal0"/>
        <w:jc w:val="center"/>
      </w:pPr>
      <w:r>
        <w:t>присоединении) к централизованной системе</w:t>
      </w:r>
    </w:p>
    <w:p w:rsidR="003D5F6C" w:rsidRDefault="00147D57">
      <w:pPr>
        <w:pStyle w:val="ConsPlusNormal0"/>
        <w:jc w:val="center"/>
      </w:pPr>
      <w:r>
        <w:t>холодного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969"/>
        <w:gridCol w:w="1247"/>
        <w:gridCol w:w="4592"/>
      </w:tblGrid>
      <w:tr w:rsidR="003D5F6C">
        <w:tc>
          <w:tcPr>
            <w:tcW w:w="5896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680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247" w:type="dxa"/>
          </w:tcPr>
          <w:p w:rsidR="003D5F6C" w:rsidRDefault="00147D57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</w:pPr>
            <w:r>
              <w:t>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форма публичного договора поставки товаров (оказания услуг), тарифы на которые подлежат регулированию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3969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описание формы публичного договора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форма договора, используемая организацией холодного водоснабжения, в виде ссылки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68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форм таких договоров информация по каждой из них указывается в отдельной строке.</w:t>
            </w: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969" w:type="dxa"/>
            <w:vAlign w:val="bottom"/>
          </w:tcPr>
          <w:p w:rsidR="003D5F6C" w:rsidRDefault="00147D57">
            <w:pPr>
              <w:pStyle w:val="ConsPlusNormal0"/>
            </w:pPr>
            <w:r>
              <w:t>договор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1.2.1</w:t>
            </w:r>
          </w:p>
        </w:tc>
        <w:tc>
          <w:tcPr>
            <w:tcW w:w="3969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описание договора</w:t>
            </w:r>
          </w:p>
        </w:tc>
        <w:tc>
          <w:tcPr>
            <w:tcW w:w="124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Информация размещается в случае, если организация холодного водоснабжения осуществляет услуги по подключению (технологическому присоединению) к централизованной системе холодного водоснабжения.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договоров о подключении к централизованной системе холодного водоснабжения информация по каждому из них указывается в отдельной строке.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10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порядке выполнения технологических, технических и других</w:t>
      </w:r>
    </w:p>
    <w:p w:rsidR="003D5F6C" w:rsidRDefault="00147D57">
      <w:pPr>
        <w:pStyle w:val="ConsPlusNormal0"/>
        <w:jc w:val="center"/>
      </w:pPr>
      <w:r>
        <w:t>мероприятий, связанных с подключением (технологическим</w:t>
      </w:r>
    </w:p>
    <w:p w:rsidR="003D5F6C" w:rsidRDefault="00147D57">
      <w:pPr>
        <w:pStyle w:val="ConsPlusNormal0"/>
        <w:jc w:val="center"/>
      </w:pPr>
      <w:r>
        <w:t>присоединением) к централизованной системе</w:t>
      </w:r>
    </w:p>
    <w:p w:rsidR="003D5F6C" w:rsidRDefault="00147D57">
      <w:pPr>
        <w:pStyle w:val="ConsPlusNormal0"/>
        <w:jc w:val="center"/>
      </w:pPr>
      <w:r>
        <w:t>холодного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175"/>
        <w:gridCol w:w="964"/>
        <w:gridCol w:w="1134"/>
        <w:gridCol w:w="6406"/>
      </w:tblGrid>
      <w:tr w:rsidR="003D5F6C">
        <w:tc>
          <w:tcPr>
            <w:tcW w:w="6180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40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bookmarkStart w:id="10" w:name="P1011"/>
            <w:bookmarkEnd w:id="10"/>
            <w:r>
              <w:t>Информация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bookmarkStart w:id="11" w:name="P1012"/>
            <w:bookmarkEnd w:id="11"/>
            <w:r>
              <w:t>Ссылка на документ</w:t>
            </w:r>
          </w:p>
        </w:tc>
        <w:tc>
          <w:tcPr>
            <w:tcW w:w="640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Информация о размещении данных на сайте регулируемой организации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Информация раскрывается в случае, если организация холодного водоснабжения осуществляет услуги по подключению (технологическому присоединению) к централизованной системе холодного водоснабжения.</w:t>
            </w: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адрес страницы сайта в сети "Интернет" и ссылка на документ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011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адрес страницы сайта в сети "Интернет", на которой размещена информация.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012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ссылка на скриншот страницы сайта в сети "Интернет", предварительно загруженный в хранилище файлов ФГИС ЕИАС, на которой размещена информация.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Форма заявления о заключении договора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Перечень документов и сведений, представляемых одновременно с заявлением о заключении договора о подключении (технологическом присоединении) к централизованной системе холодного водоснабжения, и указание на запрет требовать представления документов и сведе</w:t>
            </w:r>
            <w:r>
              <w:t>ний или осуществления действий, не предусмотренных законодательством Российской Федерации о градостроительной деятельности и законодательством Российской Федерации в сфере водоснабжения и водоотведения</w:t>
            </w:r>
          </w:p>
        </w:tc>
        <w:tc>
          <w:tcPr>
            <w:tcW w:w="6406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описание документа/сведений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  <w:vAlign w:val="bottom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сведений информация по ним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273" w:type="dxa"/>
            <w:gridSpan w:val="3"/>
          </w:tcPr>
          <w:p w:rsidR="003D5F6C" w:rsidRDefault="00147D57">
            <w:pPr>
              <w:pStyle w:val="ConsPlusNormal0"/>
            </w:pPr>
            <w:r>
              <w:t>Реквизиты нормативных правовых актов, регламентирующих порядок действий заявителя и организации холодного водоснабжения при подаче, приеме, обработке заявления о заключении договора о подключении (технологическом присоединении) к централизованной системе х</w:t>
            </w:r>
            <w:r>
              <w:t>олодного водоснабжения (в том числе в форме электронного документа) (далее - нормативный правовой акт)</w:t>
            </w:r>
          </w:p>
        </w:tc>
        <w:tc>
          <w:tcPr>
            <w:tcW w:w="6406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нормативного правового акта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011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полное наименование и реквизиты нормативного правового акта.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нормативных правовых актов каждый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Телефоны службы, ответственной за прием и обработку заявлений о заключении договора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контактного телефона службы, ответственной за прием и обр</w:t>
            </w:r>
            <w:r>
              <w:t>аботку заявок о подключении к централизованной системе холодного водоснабжения. В случае наличия нескольких служб и (или) номеров телефонов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адреса службы, ответственной за прием и обработку заявлений о заключении договора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</w:t>
            </w:r>
            <w:r>
              <w:t>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ФГИС ЕИАС.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случае наличия нескольких служб и (или) </w:t>
            </w:r>
            <w:r>
              <w:t>адресов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5273" w:type="dxa"/>
            <w:gridSpan w:val="3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график работы службы, ответственной за прием и обработку заявлений о заключении договора о подключении (технологическом присоединении) к централизованной системе холодного водоснабже</w:t>
            </w:r>
            <w:r>
              <w:t>ния</w:t>
            </w: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график работы службы, ответственной за прием и обработку заявок о подключении к централизованной системе холодного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служб и (или) графиков работы, информация по каждому из них указывается в отдельно</w:t>
            </w:r>
            <w:r>
              <w:t>й строке.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273" w:type="dxa"/>
            <w:gridSpan w:val="3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сведений информация по ним указывается в отдельных строках.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29"/>
          <w:footerReference w:type="default" r:id="rId30"/>
          <w:headerReference w:type="first" r:id="rId31"/>
          <w:footerReference w:type="first" r:id="rId3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способах приобретения, стоимости и об объемах</w:t>
      </w:r>
    </w:p>
    <w:p w:rsidR="003D5F6C" w:rsidRDefault="00147D57">
      <w:pPr>
        <w:pStyle w:val="ConsPlusNormal0"/>
        <w:jc w:val="center"/>
      </w:pPr>
      <w:r>
        <w:t>товаров (работ, услуг), необходимых организации холодного</w:t>
      </w:r>
    </w:p>
    <w:p w:rsidR="003D5F6C" w:rsidRDefault="00147D57">
      <w:pPr>
        <w:pStyle w:val="ConsPlusNormal0"/>
        <w:jc w:val="center"/>
      </w:pPr>
      <w:r>
        <w:t>водоснабжения для производства товаров (оказания услуг)</w:t>
      </w:r>
    </w:p>
    <w:p w:rsidR="003D5F6C" w:rsidRDefault="00147D57">
      <w:pPr>
        <w:pStyle w:val="ConsPlusNormal0"/>
        <w:jc w:val="center"/>
      </w:pPr>
      <w:r>
        <w:t>в сфере холодного водоснабжения, тарифы</w:t>
      </w:r>
    </w:p>
    <w:p w:rsidR="003D5F6C" w:rsidRDefault="00147D57">
      <w:pPr>
        <w:pStyle w:val="ConsPlusNormal0"/>
        <w:jc w:val="center"/>
      </w:pPr>
      <w:r>
        <w:t>на которые подлежат регулированию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175"/>
        <w:gridCol w:w="964"/>
        <w:gridCol w:w="1134"/>
        <w:gridCol w:w="6406"/>
      </w:tblGrid>
      <w:tr w:rsidR="003D5F6C">
        <w:tc>
          <w:tcPr>
            <w:tcW w:w="6180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</w:t>
            </w:r>
            <w:r>
              <w:t>ы формы</w:t>
            </w:r>
          </w:p>
        </w:tc>
        <w:tc>
          <w:tcPr>
            <w:tcW w:w="640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bookmarkStart w:id="12" w:name="P1075"/>
            <w:bookmarkEnd w:id="12"/>
            <w:r>
              <w:t>Информация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bookmarkStart w:id="13" w:name="P1076"/>
            <w:bookmarkEnd w:id="13"/>
            <w:r>
              <w:t>Ссылка на документ</w:t>
            </w:r>
          </w:p>
        </w:tc>
        <w:tc>
          <w:tcPr>
            <w:tcW w:w="640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Сведения о правовых актах,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96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075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3D5F6C">
        <w:trPr>
          <w:trHeight w:val="276"/>
        </w:trPr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 w:val="restart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076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  <w:vAlign w:val="bottom"/>
          </w:tcPr>
          <w:p w:rsidR="003D5F6C" w:rsidRDefault="00147D57">
            <w:pPr>
              <w:pStyle w:val="ConsPlusNormal0"/>
            </w:pPr>
            <w:r>
              <w:t>Сведения о месте размещения правовых актов, регламентирующих правила закупки (положение о закупках) в организации холодного водоснабжения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/>
            <w:tcBorders>
              <w:top w:val="nil"/>
              <w:bottom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планировании закупок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 w:val="restart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</w:t>
            </w:r>
            <w:r>
              <w:t xml:space="preserve">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результатах проведения закупок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/>
            <w:tcBorders>
              <w:top w:val="nil"/>
            </w:tcBorders>
          </w:tcPr>
          <w:p w:rsidR="003D5F6C" w:rsidRDefault="003D5F6C">
            <w:pPr>
              <w:pStyle w:val="ConsPlusNormal0"/>
            </w:pP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холодного водоснабжения</w:t>
      </w:r>
    </w:p>
    <w:p w:rsidR="003D5F6C" w:rsidRDefault="00147D57">
      <w:pPr>
        <w:pStyle w:val="ConsPlusNormal0"/>
        <w:jc w:val="center"/>
      </w:pPr>
      <w:r>
        <w:t>об установлении тарифов в сфере холодного водоснабжения</w:t>
      </w:r>
    </w:p>
    <w:p w:rsidR="003D5F6C" w:rsidRDefault="00147D57">
      <w:pPr>
        <w:pStyle w:val="ConsPlusNormal0"/>
        <w:jc w:val="center"/>
      </w:pPr>
      <w:r>
        <w:t>на очередной период регулирования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253"/>
        <w:gridCol w:w="1670"/>
        <w:gridCol w:w="907"/>
        <w:gridCol w:w="964"/>
        <w:gridCol w:w="907"/>
        <w:gridCol w:w="1134"/>
        <w:gridCol w:w="5839"/>
      </w:tblGrid>
      <w:tr w:rsidR="003D5F6C">
        <w:tc>
          <w:tcPr>
            <w:tcW w:w="7742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83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5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14" w:name="P1111"/>
            <w:bookmarkEnd w:id="14"/>
            <w:r>
              <w:t>Вид тарифа</w:t>
            </w:r>
          </w:p>
        </w:tc>
        <w:tc>
          <w:tcPr>
            <w:tcW w:w="167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тарифа</w:t>
            </w:r>
          </w:p>
        </w:tc>
        <w:tc>
          <w:tcPr>
            <w:tcW w:w="1871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тарифов</w:t>
            </w:r>
          </w:p>
        </w:tc>
        <w:tc>
          <w:tcPr>
            <w:tcW w:w="90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15" w:name="P1114"/>
            <w:bookmarkEnd w:id="15"/>
            <w:r>
              <w:t>Информация</w:t>
            </w:r>
          </w:p>
        </w:tc>
        <w:tc>
          <w:tcPr>
            <w:tcW w:w="113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583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по</w:t>
            </w: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Предлагаемый метод регулирования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1111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холодного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111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выбирается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экономически обоснованных расходов (затрат);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индексации установленных тарифов;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обеспечения доходности инвестированного капитала;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сравнения аналогов.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предлагаемых методов регулирования по видам тарифов и (или) по периодам действия тарифов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Долгосрочные параметры регулирования (в случае если их установление предусмотрено выбранным методом регулирования тарифов в сфере холодного водоснабжения)</w:t>
            </w:r>
          </w:p>
        </w:tc>
        <w:tc>
          <w:tcPr>
            <w:tcW w:w="583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253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7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Долгосрочные параметры регулирования указываются в случае выбора любого метода регулирования за исключением метода экономически обоснованных затрат в виде ссылки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Необходимая валовая выручка на соответствующий период, в том числе с разбивкой по годам</w:t>
            </w:r>
          </w:p>
        </w:tc>
        <w:tc>
          <w:tcPr>
            <w:tcW w:w="583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1111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холодного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необходимой валовой выручки указывается в </w:t>
            </w:r>
            <w:hyperlink w:anchor="P111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необходимой валовой выручки по видам тарифов и (или)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Годовой объем отпущенной потребителям воды</w:t>
            </w:r>
          </w:p>
        </w:tc>
        <w:tc>
          <w:tcPr>
            <w:tcW w:w="583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1111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холодного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годового объема отпущенной потребителям воды указывается в </w:t>
            </w:r>
            <w:hyperlink w:anchor="P111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куб. м.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объема отпущенной потребителям воды по видам тарифов и (или)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Размер недополученных доходов организации холодного водоснабжения (при их наличии), исчисленных в</w:t>
            </w:r>
            <w:r>
              <w:t xml:space="preserve"> соответствии с </w:t>
            </w:r>
            <w:hyperlink r:id="rId33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</w:t>
            </w:r>
          </w:p>
        </w:tc>
        <w:tc>
          <w:tcPr>
            <w:tcW w:w="583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1111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холодного водоснабжения, предусмотренных законодательством в сфере водоснабжения и водоотведен</w:t>
            </w:r>
            <w:r>
              <w:t>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недополученных доходов регулируемой организации указывается в </w:t>
            </w:r>
            <w:hyperlink w:anchor="P111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отсутствия недополученных доходов организацией холодного водоснабжения, исчисленных в соответствии с законодательством в сфере водоснабжения и водоотведения, указывается значение "0".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недополученных доходов организацией холодного водоснабжения по видам тарифов и/или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 xml:space="preserve">Размер экономически обоснованных расходов, не учтенных при установлении тарифов в предыдущий период регулирования (при их наличии), определенных в соответствии с </w:t>
            </w:r>
            <w:hyperlink r:id="rId34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</w:t>
            </w:r>
          </w:p>
        </w:tc>
        <w:tc>
          <w:tcPr>
            <w:tcW w:w="583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1111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холодного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экономически обоснованных расходов, не учтенных при регулировании тарифов в предыдущий период регулирования, указывается в </w:t>
            </w:r>
            <w:hyperlink w:anchor="P111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отсутствия экономически обоснованных расходов, не учтенных при регулировании тарифов в предыдущий период регулирования, определенных в соответствии с законодательством в сфере водоснабжения и водоотведения, указывается значение "0".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экономически обоснованных расходов по видам тарифов и/или по срокам действия тарифов информация указывается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холодного водоснабжения</w:t>
      </w:r>
    </w:p>
    <w:p w:rsidR="003D5F6C" w:rsidRDefault="00147D57">
      <w:pPr>
        <w:pStyle w:val="ConsPlusNormal0"/>
        <w:jc w:val="center"/>
      </w:pPr>
      <w:r>
        <w:t xml:space="preserve">об установлении расчетной </w:t>
      </w:r>
      <w:r>
        <w:t>величины тарифов в сфере холодного</w:t>
      </w:r>
    </w:p>
    <w:p w:rsidR="003D5F6C" w:rsidRDefault="00147D57">
      <w:pPr>
        <w:pStyle w:val="ConsPlusNormal0"/>
        <w:jc w:val="center"/>
      </w:pPr>
      <w:r>
        <w:t>водоснабжения на очередной период регулирования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191"/>
        <w:gridCol w:w="1077"/>
        <w:gridCol w:w="1191"/>
        <w:gridCol w:w="1417"/>
        <w:gridCol w:w="552"/>
        <w:gridCol w:w="294"/>
        <w:gridCol w:w="330"/>
        <w:gridCol w:w="542"/>
        <w:gridCol w:w="4592"/>
      </w:tblGrid>
      <w:tr w:rsidR="003D5F6C">
        <w:tc>
          <w:tcPr>
            <w:tcW w:w="7841" w:type="dxa"/>
            <w:gridSpan w:val="9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12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16" w:name="P1220"/>
            <w:bookmarkEnd w:id="16"/>
            <w:r>
              <w:t>Параметр дифференциации тарифа</w:t>
            </w:r>
          </w:p>
        </w:tc>
        <w:tc>
          <w:tcPr>
            <w:tcW w:w="5403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17" w:name="P1222"/>
            <w:bookmarkEnd w:id="17"/>
            <w:r>
              <w:t>Одноставочный тариф, руб./куб. м</w:t>
            </w:r>
          </w:p>
        </w:tc>
        <w:tc>
          <w:tcPr>
            <w:tcW w:w="2608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18" w:name="P1223"/>
            <w:bookmarkEnd w:id="18"/>
            <w:r>
              <w:t>Двухставочный тариф</w:t>
            </w:r>
          </w:p>
        </w:tc>
        <w:tc>
          <w:tcPr>
            <w:tcW w:w="1718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объем поданной воды, руб./куб. м</w:t>
            </w:r>
          </w:p>
        </w:tc>
        <w:tc>
          <w:tcPr>
            <w:tcW w:w="1417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содержание мощности, руб./куб. м в час</w:t>
            </w:r>
          </w:p>
        </w:tc>
        <w:tc>
          <w:tcPr>
            <w:tcW w:w="846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72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19" w:name="P1228"/>
            <w:bookmarkEnd w:id="19"/>
            <w:r>
              <w:t>дата окончания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тарифа в случае подачи предложения по нескольким тарифам.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холодного водоснабжения форма заполняется отдельно.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холодного водоснабжения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холодного водоснабжения при наличии дифференциации тарифов по централизованным системам холодного водоснабжения.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холодного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признака дифференциации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дополнительного признака дифференциации (при наличии).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Дифференциация тарифов осуществляется в соответствии с законодательством в сфере водоснабжения и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дополнительным признакам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тарифов по группам потребителей.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значение признака дифференциации</w:t>
            </w:r>
          </w:p>
        </w:tc>
        <w:tc>
          <w:tcPr>
            <w:tcW w:w="107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220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тарифов" указывается значение дополнительного признака дифференциации.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При подаче предложения на двухставочный тариф </w:t>
            </w:r>
            <w:hyperlink w:anchor="P1222" w:tooltip="Одноставочный тариф, руб./куб. м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При подаче предложения на одноставочный тариф колонки в </w:t>
            </w:r>
            <w:hyperlink w:anchor="P1223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заполняются.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1228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значений признака дифференциации тарифов информация по ним указывается в отдельных строках.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холодного водоснабжения расчетной</w:t>
      </w:r>
    </w:p>
    <w:p w:rsidR="003D5F6C" w:rsidRDefault="00147D57">
      <w:pPr>
        <w:pStyle w:val="ConsPlusNormal0"/>
        <w:jc w:val="center"/>
      </w:pPr>
      <w:r>
        <w:t>величины тарифов на подключение (технологическое</w:t>
      </w:r>
    </w:p>
    <w:p w:rsidR="003D5F6C" w:rsidRDefault="00147D57">
      <w:pPr>
        <w:pStyle w:val="ConsPlusNormal0"/>
        <w:jc w:val="center"/>
      </w:pPr>
      <w:r>
        <w:t>присоединение) к централизованной системе</w:t>
      </w:r>
    </w:p>
    <w:p w:rsidR="003D5F6C" w:rsidRDefault="00147D57">
      <w:pPr>
        <w:pStyle w:val="ConsPlusNormal0"/>
        <w:jc w:val="center"/>
      </w:pPr>
      <w:r>
        <w:t>холодного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91"/>
        <w:gridCol w:w="360"/>
        <w:gridCol w:w="567"/>
        <w:gridCol w:w="340"/>
        <w:gridCol w:w="510"/>
        <w:gridCol w:w="340"/>
        <w:gridCol w:w="510"/>
        <w:gridCol w:w="340"/>
        <w:gridCol w:w="624"/>
        <w:gridCol w:w="624"/>
        <w:gridCol w:w="624"/>
        <w:gridCol w:w="624"/>
        <w:gridCol w:w="624"/>
        <w:gridCol w:w="610"/>
        <w:gridCol w:w="749"/>
        <w:gridCol w:w="4147"/>
      </w:tblGrid>
      <w:tr w:rsidR="003D5F6C">
        <w:tc>
          <w:tcPr>
            <w:tcW w:w="9487" w:type="dxa"/>
            <w:gridSpan w:val="16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85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20" w:name="P1287"/>
            <w:bookmarkEnd w:id="20"/>
            <w:r>
              <w:t>Параметр дифференци</w:t>
            </w:r>
            <w:r>
              <w:t>ации тарифа/заявитель/наименование объекта/адрес</w:t>
            </w:r>
          </w:p>
        </w:tc>
        <w:tc>
          <w:tcPr>
            <w:tcW w:w="927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 водопроводной сети, куб. м/сут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 водопроводной сети, мм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Протяженность водопроводной сети, км</w:t>
            </w:r>
          </w:p>
        </w:tc>
        <w:tc>
          <w:tcPr>
            <w:tcW w:w="964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Условия прокладки сетей</w:t>
            </w:r>
          </w:p>
        </w:tc>
        <w:tc>
          <w:tcPr>
            <w:tcW w:w="3855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подключаемую нагрузку водопроводной сети, тыс. руб./куб. м в сутки</w:t>
            </w: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протяженность водопроводной сети диаметром d, тыс. руб./км</w:t>
            </w:r>
          </w:p>
        </w:tc>
        <w:tc>
          <w:tcPr>
            <w:tcW w:w="1359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10" w:type="dxa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49" w:type="dxa"/>
          </w:tcPr>
          <w:p w:rsidR="003D5F6C" w:rsidRDefault="00147D57">
            <w:pPr>
              <w:pStyle w:val="ConsPlusNormal0"/>
              <w:jc w:val="center"/>
            </w:pPr>
            <w:bookmarkStart w:id="21" w:name="P1301"/>
            <w:bookmarkEnd w:id="21"/>
            <w:r>
              <w:t>дата окончания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тарифа в случае подачи предложения по нескольким тарифам.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холодного водоснабжения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холодного водоснабжения при наличии дифференциации тарифов по централизованным системам холодного водоснабжения.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холодного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протяженность сети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условие прокладки сетей</w:t>
            </w: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287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 категории потребителей/заявителя, к которой относится </w:t>
            </w:r>
            <w:r>
              <w:t>тариф.</w:t>
            </w:r>
          </w:p>
          <w:p w:rsidR="003D5F6C" w:rsidRDefault="00147D57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1301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тарифа по категориям потребителе</w:t>
            </w:r>
            <w:r>
              <w:t>й/заявителям, подключаемой нагрузке, диапазону диаметров, протяженности, условиям прокладки водопроводной сети информация по ним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</w:t>
            </w:r>
            <w:r>
              <w:t>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0"/>
      </w:pPr>
      <w:r>
        <w:t>Приложение N 2</w:t>
      </w:r>
    </w:p>
    <w:p w:rsidR="003D5F6C" w:rsidRDefault="00147D57">
      <w:pPr>
        <w:pStyle w:val="ConsPlusNormal0"/>
        <w:jc w:val="right"/>
      </w:pPr>
      <w:r>
        <w:t>к приказу ФАС России</w:t>
      </w:r>
    </w:p>
    <w:p w:rsidR="003D5F6C" w:rsidRDefault="00147D57">
      <w:pPr>
        <w:pStyle w:val="ConsPlusNormal0"/>
        <w:jc w:val="right"/>
      </w:pPr>
      <w:r>
        <w:t>от 11.07.2023 N 450/23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bookmarkStart w:id="22" w:name="P1347"/>
      <w:bookmarkEnd w:id="22"/>
      <w:r>
        <w:t>ФОРМЫ РАЗМЕЩЕНИЯ ИНФОРМАЦИИ</w:t>
      </w:r>
    </w:p>
    <w:p w:rsidR="003D5F6C" w:rsidRDefault="00147D57">
      <w:pPr>
        <w:pStyle w:val="ConsPlusNormal0"/>
        <w:jc w:val="center"/>
      </w:pPr>
      <w:r>
        <w:t>ОРГАНИЗАЦИЯМИ, ОСУЩЕСТВЛЯЮЩИМИ ВОДООТВЕДЕНИЕ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организации, осуществляющей водоотведение</w:t>
      </w:r>
    </w:p>
    <w:p w:rsidR="003D5F6C" w:rsidRDefault="00147D57">
      <w:pPr>
        <w:pStyle w:val="ConsPlusNormal0"/>
        <w:jc w:val="center"/>
      </w:pPr>
      <w:r>
        <w:t>(общая информация)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850"/>
        <w:gridCol w:w="5953"/>
      </w:tblGrid>
      <w:tr w:rsidR="003D5F6C">
        <w:tc>
          <w:tcPr>
            <w:tcW w:w="5386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95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6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95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юридического лица (фамилия, имя и отчество (при наличии)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Наименование юридического лица указывается согласно уставу организации, осуществляющей водоотведение (далее - организация водоотведения). Фамилия, имя и отчество (при наличии) индивидуального предпринимателя указывается согласно сведениям из Единого госуда</w:t>
            </w:r>
            <w:r>
              <w:t>рственного реестра индивидуальных предпринимателей.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Основной государственный регистрационный номер (ОГРН) (основной государственный регистрационный номер индивидуального предпринимателя (ОГРНИП)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основной государственный регистрационный номе</w:t>
            </w:r>
            <w:r>
              <w:t>р юридического лица (основной государственный регистрационный номер индивидуального предпринимателя).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Дата присвоения ОГРН (ОГРНИП)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присвоения ОГРН (ОГРНИП) указывается в виде "ДД.ММ.ГГГГ".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органа, принявшего решение о государственной регистрации организации водоотведения в качестве юридического лица (о государственной регистрации физического лица в качестве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 соответствии со свидетел</w:t>
            </w:r>
            <w:r>
              <w:t>ьством о государственной регистрации.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Фамилия, имя и отчество (при наличии) руководителя организации водоотведения (индивидуального предпринимателя):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фамилия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фамилия руководителя организации водоотведения (индивидуального предприним</w:t>
            </w:r>
            <w:r>
              <w:t>ателя) в соответствии с паспортными данными физического лица.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имя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имя руководителя организации водоотведения (индивидуального предпринимателя) в соответствии с паспортными данными физического лица.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отчество руководителя организации водоотведения (индивидуального предпринимателя) в соответствии с паспортными данными физического лица (при наличии).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Почтовый адрес органов управления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Адрес места нахождения органов управления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</w:t>
            </w:r>
            <w:r>
              <w:t xml:space="preserve">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ФГИС ЕИАС.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Контактные телефоны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контактного телефона организации водоотведения</w:t>
            </w:r>
            <w:r>
              <w:t>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Официальный сайт организации водоотведения в сети "Интернет"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адрес официального сайта организации водоотведения в сети "Интернет". В случае отсутствия официального сайта организации водоотведения в сети "Интернет" указывается "Отсутствует".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Адрес электронной почты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</w:t>
            </w:r>
            <w:r>
              <w:t>ся при наличии.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организации водоотведения. В случае наличия нескольких режимов работы организации водоотведения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абонентских отделов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абонентск</w:t>
            </w:r>
            <w:r>
              <w:t>их отделов организации водоотведения. В случае наличия нескольких абонентских отделов и (или) режимов работы абонентских отделов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сбытовых подразделений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сбытовых подразделений организации водоотведения. В случае наличия нескольких сбытовых подразделений и (или) режимов работы сбытовых подразделений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дисп</w:t>
            </w:r>
            <w:r>
              <w:t>етчерских служб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диспетчерских служб организации водоотведения. В случае наличия нескольких диспетчерских служб и (или) режимов работы диспетчерских служб информация по каждому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</w:t>
            </w:r>
            <w:r>
              <w:t>я дополнительных режимов работы организации водоотведения (ее подразделений)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Регулируемый вид деятельности в сфере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если организация водоотведения осуществляет нескольк</w:t>
            </w:r>
            <w:r>
              <w:t xml:space="preserve">о видов деятельности в сфере водоотведения, информация о которых подлежит раскрытию в соответствии со </w:t>
            </w:r>
            <w:hyperlink r:id="rId35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      <w:r>
                <w:rPr>
                  <w:color w:val="0000FF"/>
                </w:rPr>
                <w:t>стандартами</w:t>
              </w:r>
            </w:hyperlink>
            <w:r>
              <w:t xml:space="preserve"> раскрытия информации в сфере водоснабжения и водоотведения, утвержденными постановлением Правительства Российской Федерации от 26 ян</w:t>
            </w:r>
            <w:r>
              <w:t>варя 2023 г. N 108, информация по каждому виду деятельности раскрывается отдельно.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если организацией водоотведения оказываются услуги по водоотведению по нескольким технологически не связанным между собой централизованным системам водоотведения, и</w:t>
            </w:r>
            <w:r>
              <w:t xml:space="preserve"> если в отношении указанных систем устанавливаются различные тарифы в сфере водоотведения, то информация раскрывается отдельно по каждой централизованной системе водоотведения.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Протяженность канализационных сетей (в однотрубном исчислении) (километров)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Значения протяженности сетей, количество насосных станций, количество очистных сооружений указываются в виде целых и неотрицательных чисел.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отсутствия канализационных сетей, насосных станций, очистных сооружений в соответствующей колонке указыва</w:t>
            </w:r>
            <w:r>
              <w:t>ется значение "0".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осуществления регулируемых видов деятельности в нескольких централизованных системах водоотведения информация по каждой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осуществления регулируемых видов деятельности с использовани</w:t>
            </w:r>
            <w:r>
              <w:t>ем одной централизованной системы водоотведения на территории нескольких субъектов Российской Федерации значение показателя указывается в целом по данной централизованной системе.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</w:pPr>
            <w:r>
              <w:t>Количество насосных станций (штук)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</w:pPr>
            <w:r>
              <w:t>Количество очистных сооружений (штук)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или отсутствие утвержденной инвестиционной программы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"да" или отсутствие "нет" утвержденной инвестиционной программы организации водоотведения.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тарифах в сфере водоотведения на товары (услуги)</w:t>
      </w:r>
    </w:p>
    <w:p w:rsidR="003D5F6C" w:rsidRDefault="00147D57">
      <w:pPr>
        <w:pStyle w:val="ConsPlusNormal0"/>
        <w:jc w:val="center"/>
      </w:pPr>
      <w:r>
        <w:t>организации водоотведения, подлежащих регулированию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191"/>
        <w:gridCol w:w="1077"/>
        <w:gridCol w:w="1191"/>
        <w:gridCol w:w="1417"/>
        <w:gridCol w:w="552"/>
        <w:gridCol w:w="294"/>
        <w:gridCol w:w="330"/>
        <w:gridCol w:w="542"/>
        <w:gridCol w:w="4592"/>
      </w:tblGrid>
      <w:tr w:rsidR="003D5F6C">
        <w:tc>
          <w:tcPr>
            <w:tcW w:w="7841" w:type="dxa"/>
            <w:gridSpan w:val="9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12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23" w:name="P1475"/>
            <w:bookmarkEnd w:id="23"/>
            <w:r>
              <w:t>Параметр дифференциации тарифа</w:t>
            </w:r>
          </w:p>
        </w:tc>
        <w:tc>
          <w:tcPr>
            <w:tcW w:w="5403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Величина тарифа и 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24" w:name="P1477"/>
            <w:bookmarkEnd w:id="24"/>
            <w:r>
              <w:t>Одноставочный тариф, руб./куб. м</w:t>
            </w:r>
          </w:p>
        </w:tc>
        <w:tc>
          <w:tcPr>
            <w:tcW w:w="2608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25" w:name="P1478"/>
            <w:bookmarkEnd w:id="25"/>
            <w:r>
              <w:t>Двухставочный тариф</w:t>
            </w:r>
          </w:p>
        </w:tc>
        <w:tc>
          <w:tcPr>
            <w:tcW w:w="1718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объем принятых сточных вод, руб./куб. м</w:t>
            </w:r>
          </w:p>
        </w:tc>
        <w:tc>
          <w:tcPr>
            <w:tcW w:w="1417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содержание мощности, руб./куб. м в час</w:t>
            </w:r>
          </w:p>
        </w:tc>
        <w:tc>
          <w:tcPr>
            <w:tcW w:w="846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72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26" w:name="P1483"/>
            <w:bookmarkEnd w:id="26"/>
            <w:r>
              <w:t>дата окончания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5403" w:type="dxa"/>
            <w:gridSpan w:val="7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об установленных тарифах: на водоотведение; на транспортировку сточных вод.</w:t>
            </w:r>
          </w:p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водоотведения форма заполняется отдельно. При размещении информации по данной форме дополнительно указываются сведения: наиме</w:t>
            </w:r>
            <w:r>
              <w:t>нование органа регулирования тарифов, принявшего решение об установлении тарифа; реквизиты (дата и номер) решения об установлении тарифа; источник официального опубликования решения об установлении тарифа.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водоотведения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водоотведения при наличии дифференциации тарифа по централизованным системам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водоотведения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признака дифференциации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дополнительного признака дифференциации (при наличии).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Дифференциация тарифа осуществляется в соответствии с законодательством в сфере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дополнительным признакам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значение признака дифференциации</w:t>
            </w:r>
          </w:p>
        </w:tc>
        <w:tc>
          <w:tcPr>
            <w:tcW w:w="107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475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значение дополнительного признака дифференциации.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При утверждении двухставочного тарифа </w:t>
            </w:r>
            <w:hyperlink w:anchor="P1477" w:tooltip="Одноставочный тариф, руб./куб. м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При утверждении одноставочного тарифа колонки в </w:t>
            </w:r>
            <w:hyperlink w:anchor="P1478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не запол</w:t>
            </w:r>
            <w:r>
              <w:t>няются.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1483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значений признака дифференциации тарифов информация по ним указывается в отдельных строках.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установленных тарифах на подключение (технологическое</w:t>
      </w:r>
    </w:p>
    <w:p w:rsidR="003D5F6C" w:rsidRDefault="00147D57">
      <w:pPr>
        <w:pStyle w:val="ConsPlusNormal0"/>
        <w:jc w:val="center"/>
      </w:pPr>
      <w:r>
        <w:t>присоединение) к централизованной системе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91"/>
        <w:gridCol w:w="360"/>
        <w:gridCol w:w="567"/>
        <w:gridCol w:w="340"/>
        <w:gridCol w:w="510"/>
        <w:gridCol w:w="340"/>
        <w:gridCol w:w="510"/>
        <w:gridCol w:w="340"/>
        <w:gridCol w:w="624"/>
        <w:gridCol w:w="624"/>
        <w:gridCol w:w="624"/>
        <w:gridCol w:w="624"/>
        <w:gridCol w:w="624"/>
        <w:gridCol w:w="610"/>
        <w:gridCol w:w="749"/>
        <w:gridCol w:w="4147"/>
      </w:tblGrid>
      <w:tr w:rsidR="003D5F6C">
        <w:tc>
          <w:tcPr>
            <w:tcW w:w="9487" w:type="dxa"/>
            <w:gridSpan w:val="16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85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27" w:name="P1539"/>
            <w:bookmarkEnd w:id="27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927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 канализационной сети, куб. м/сут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 канализационной сети, мм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Протяженность канализационной сети, км</w:t>
            </w:r>
          </w:p>
        </w:tc>
        <w:tc>
          <w:tcPr>
            <w:tcW w:w="964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Условия прокладки сетей</w:t>
            </w:r>
          </w:p>
        </w:tc>
        <w:tc>
          <w:tcPr>
            <w:tcW w:w="3855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Величина и 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подключаемую нагрузку канализационной сети, тыс. руб./куб. м в сутки</w:t>
            </w: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протяженность канализационной сети диаметром d, тыс. руб./км</w:t>
            </w:r>
          </w:p>
        </w:tc>
        <w:tc>
          <w:tcPr>
            <w:tcW w:w="1359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10" w:type="dxa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49" w:type="dxa"/>
          </w:tcPr>
          <w:p w:rsidR="003D5F6C" w:rsidRDefault="00147D57">
            <w:pPr>
              <w:pStyle w:val="ConsPlusNormal0"/>
              <w:jc w:val="center"/>
            </w:pPr>
            <w:bookmarkStart w:id="28" w:name="P1553"/>
            <w:bookmarkEnd w:id="28"/>
            <w:r>
              <w:t>дата окончания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>При размещении информации по данной форме дополнительно указываются сведения: наименование органа регулирования тарифов, принявшего решение об установлении тарифа; реквизиты (дата и номер) решения об установлении тарифа; источник офици</w:t>
            </w:r>
            <w:r>
              <w:t>ального опубликования решения об установлении тарифа.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водоотведения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водоотведения при наличии дифферен</w:t>
            </w:r>
            <w:r>
              <w:t>циации тарифа по централизованным системам водоотведения.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водоотведения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протяженность сети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условие прокладки сетей</w:t>
            </w: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1539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</w:t>
            </w:r>
            <w:r>
              <w:t xml:space="preserve"> категории потребителей, к которой относится тариф.</w:t>
            </w:r>
          </w:p>
          <w:p w:rsidR="003D5F6C" w:rsidRDefault="00147D57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1553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</w:t>
            </w:r>
            <w:r>
              <w:t>личия дифференциации тарифа по подключаемой нагрузке, диапазону диаметров, протяженности, условиям прокладки водопроводной сети информация по ним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36"/>
          <w:footerReference w:type="default" r:id="rId37"/>
          <w:headerReference w:type="first" r:id="rId38"/>
          <w:footerReference w:type="first" r:id="rId3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основных показателях финансово-хозяйственной деятельности</w:t>
      </w:r>
    </w:p>
    <w:p w:rsidR="003D5F6C" w:rsidRDefault="00147D57">
      <w:pPr>
        <w:pStyle w:val="ConsPlusNormal0"/>
        <w:jc w:val="center"/>
      </w:pPr>
      <w:r>
        <w:t>организации водоотведения, включая структуру основных</w:t>
      </w:r>
    </w:p>
    <w:p w:rsidR="003D5F6C" w:rsidRDefault="00147D57">
      <w:pPr>
        <w:pStyle w:val="ConsPlusNormal0"/>
        <w:jc w:val="center"/>
      </w:pPr>
      <w:r>
        <w:t>производственных затрат (в части регулируемых видов</w:t>
      </w:r>
    </w:p>
    <w:p w:rsidR="003D5F6C" w:rsidRDefault="00147D57">
      <w:pPr>
        <w:pStyle w:val="ConsPlusNormal0"/>
        <w:jc w:val="center"/>
      </w:pPr>
      <w:r>
        <w:t>деятельности в сфере водоотведения)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Выручка от регулируемых видов деятельности в сфере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выручка с распределением по видам деятельности.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Себестоимость производимых товаров (оказываемых услуг) по регулируемым видам деятельности в сфере водоотведения, включая: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себестоимость производимых товаров.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оплату услуг по приему, транспортировке и очистке</w:t>
            </w:r>
            <w:r>
              <w:t xml:space="preserve"> сточных вод другими организациями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Раскрываемая информация о расходах организации группируется по строкам формы с учетом требований Методических </w:t>
            </w:r>
            <w:hyperlink r:id="rId40" w:tooltip="Приказ ФСТ России от 27.12.2013 N 1746-э (ред. от 15.10.2025) &quot;Об утверждении Методических указаний по расчету регулируемых тарифов в сфере водоснабжения и водоотведения&quot; (Зарегистрировано в Минюсте России 25.02.2014 N 31412) (с изм. и доп., вступ. в силу с 10">
              <w:r>
                <w:rPr>
                  <w:color w:val="0000FF"/>
                </w:rPr>
                <w:t>указаний</w:t>
              </w:r>
            </w:hyperlink>
            <w:r>
              <w:t xml:space="preserve"> по расчету регулируемых тарифов в сфере водоснабжения и водоотведения, утвержденных приказом ФСТ России от 27 декабря 201</w:t>
            </w:r>
            <w:r>
              <w:t xml:space="preserve">3 г. N 1746-э (зарегистрирован Минюстом России 25 февраля 2014 г., регистрационный N 31412), и </w:t>
            </w:r>
            <w:hyperlink r:id="rId41" w:tooltip="Приказ Минстроя России от 29.07.2022 N 623/пр &quot;Об утверждении Порядка ведения раздельного учета затрат по видам деятельности организаций, осуществляющих горячее водоснабжение, холодное водоснабжение и (или) водоотведение, и единой системы классификации таких з">
              <w:r>
                <w:rPr>
                  <w:color w:val="0000FF"/>
                </w:rPr>
                <w:t>Порядка</w:t>
              </w:r>
            </w:hyperlink>
            <w:r>
              <w:t xml:space="preserve"> ведения раздельного учета </w:t>
            </w:r>
            <w:r>
              <w:t>затрат по видам деятельности организаций, осуществляющих горячее водоснабжение, холодное водоснабжение и (или) водоотведение, и единой системы классификации таких затрат, утвержденного приказом Минстроя России от 29 июля 2022 г. N 623/пр (зарегистрирован М</w:t>
            </w:r>
            <w:r>
              <w:t>инюстом России 25 августа 2022 г., регистрационный N 69785).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приобретаемую электрическую энергию (мощность), используемую в технологическом процессе: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средневзвешенная стоимость 1 кВт·ч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объем приобретаемой электрической энергии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кВт·ч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химические реагенты, используемые в технологическом процессе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расходов на оплату труда и отчислений на социальны</w:t>
            </w:r>
            <w:r>
              <w:t>е нужды основного производственного персонала.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оплату труда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</w:t>
            </w:r>
            <w:r>
              <w:t>латы труда административно-управленческого персонала,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расходов на оплату труда и отчислений на социальные нужды административно-управленческого персонала.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оплату труда административно-управленческого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страховые взносы на обязательное социальное страхование, выплачиваемые из фонда оплаты труда административно-управленческого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амортизацию основных средств и нематериальных активов: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2.6.1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амортизацию основных средств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2.6.2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амортизацию нематериальных активов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аренду имущества, используемого для осуществления регулируемых видов деятельности в сфере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общепроизводственные расходы,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общепроизводственных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текущий ремонт, отнесенные к общепроизводственным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капитальный ремонт, отнесенные к общепроизводственным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общехозяйственные расходы,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общехозяйственных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текущий ремонт, отнесенные к общехозяйственным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капитальный ремонт, отнесенные к общехозяйственным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2.10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и текущий ремонт основных средств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 том числе информация об объемах товаров и у</w:t>
            </w:r>
            <w:r>
              <w:t>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Указывается в том числе информация об объемах товаров и услуг, их стоимости и о способах </w:t>
            </w:r>
            <w:r>
              <w:t>приобретения у тех организаций, сумма оплаты услуг которых превышает 20 процентов суммы расходов по указанной статье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 xml:space="preserve">прочие расходы, которые подлежат отнесению на регулируемые виды деятельности в сфере водоотведения в соответствии с </w:t>
            </w:r>
            <w:hyperlink r:id="rId42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Указывается общая сумма прочих расходов, которые подлежат </w:t>
            </w:r>
            <w:r>
              <w:t xml:space="preserve">отнесению на регулируемые виды деятельности в соответствии с </w:t>
            </w:r>
            <w:hyperlink r:id="rId43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2.12.1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прочие расходы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Указываются прочие расходы, которые подлежат отнесению на регулируемые виды деятельности в соответствии с </w:t>
            </w:r>
            <w:hyperlink r:id="rId44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видов прочих расходов информация ук</w:t>
            </w:r>
            <w:r>
              <w:t>азывается в отдельных строках.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Чистая прибыль, полученная от регулируемого вида деятельности в сфере водоотведения,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чистой прибыли, полученной от регулируемого вида деятельности.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размер расходования ч</w:t>
            </w:r>
            <w:r>
              <w:t>истой прибыли на финансирование мероприятий, предусмотренных инвестиционной программой организации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общее изменение стоимости основных фондов.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общее изменение стоимости основных фондов за счет их ввода в эксплуатацию и вывода из эксплуатации.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 за счет их ввода в эксплуатацию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изменение стоимости основных фондов за счет их ввода в эксплуатацию.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 за счет их вывода в эксплуатацию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</w:t>
            </w:r>
            <w:r>
              <w:t>ся изменение стоимости основных фондов за счет их вывода из эксплуатации.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 за счет их переоценки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Валовая прибыль (убытки) от продажи товаров и услуг по регулируемым видам деятельности в сфере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  <w:p w:rsidR="003D5F6C" w:rsidRDefault="00147D57">
            <w:pPr>
              <w:pStyle w:val="ConsPlusNormal0"/>
              <w:jc w:val="both"/>
            </w:pPr>
            <w:r>
              <w:t>Раскрывается организацией водоотведения, выручка от регулируемых видов деятельности в сфере водоснабжения и (или) водоотведения которой превышает 80 процентов совокупн</w:t>
            </w:r>
            <w:r>
              <w:t>ой выручки за отчетный год.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Объем сточных вод, принятых от потребителей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Объем сточных вод, принятых от других регулируемых организаций, осуществляющих водоотведение и (или) очистку сточных вод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Объем сточных вод, пропущенных через очистные сооружения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Среднесписочная численность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5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расходах на капитальный и текущий ремонт основных средств,</w:t>
      </w:r>
    </w:p>
    <w:p w:rsidR="003D5F6C" w:rsidRDefault="00147D57">
      <w:pPr>
        <w:pStyle w:val="ConsPlusNormal0"/>
        <w:jc w:val="center"/>
      </w:pPr>
      <w:r>
        <w:t>расходах на услуги производственного характера, оказываемые</w:t>
      </w:r>
    </w:p>
    <w:p w:rsidR="003D5F6C" w:rsidRDefault="00147D57">
      <w:pPr>
        <w:pStyle w:val="ConsPlusNormal0"/>
        <w:jc w:val="center"/>
      </w:pPr>
      <w:r>
        <w:t>по договорам с организациями на проведение ремонтных работ</w:t>
      </w:r>
    </w:p>
    <w:p w:rsidR="003D5F6C" w:rsidRDefault="00147D57">
      <w:pPr>
        <w:pStyle w:val="ConsPlusNormal0"/>
        <w:jc w:val="center"/>
      </w:pPr>
      <w:r>
        <w:t>в рамках технологического процесса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47"/>
        <w:gridCol w:w="446"/>
        <w:gridCol w:w="1474"/>
        <w:gridCol w:w="794"/>
        <w:gridCol w:w="454"/>
        <w:gridCol w:w="964"/>
        <w:gridCol w:w="1020"/>
        <w:gridCol w:w="737"/>
        <w:gridCol w:w="794"/>
        <w:gridCol w:w="1134"/>
        <w:gridCol w:w="4025"/>
      </w:tblGrid>
      <w:tr w:rsidR="003D5F6C">
        <w:tc>
          <w:tcPr>
            <w:tcW w:w="9574" w:type="dxa"/>
            <w:gridSpan w:val="11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025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10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47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446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74" w:type="dxa"/>
          </w:tcPr>
          <w:p w:rsidR="003D5F6C" w:rsidRDefault="00147D57">
            <w:pPr>
              <w:pStyle w:val="ConsPlusNormal0"/>
              <w:jc w:val="center"/>
            </w:pPr>
            <w:r>
              <w:t>Способ приобретения</w:t>
            </w:r>
          </w:p>
        </w:tc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Реквизиты договора</w:t>
            </w:r>
          </w:p>
        </w:tc>
        <w:tc>
          <w:tcPr>
            <w:tcW w:w="45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товара/услуги</w:t>
            </w:r>
          </w:p>
        </w:tc>
        <w:tc>
          <w:tcPr>
            <w:tcW w:w="1020" w:type="dxa"/>
          </w:tcPr>
          <w:p w:rsidR="003D5F6C" w:rsidRDefault="00147D57">
            <w:pPr>
              <w:pStyle w:val="ConsPlusNormal0"/>
              <w:jc w:val="center"/>
            </w:pPr>
            <w:r>
              <w:t>Объем приобретенных товаров, услуг</w:t>
            </w:r>
          </w:p>
        </w:tc>
        <w:tc>
          <w:tcPr>
            <w:tcW w:w="737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Стоимость, тыс. руб.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r>
              <w:t>Доля расходов, % (от суммы расходов по указанной статье)</w:t>
            </w:r>
          </w:p>
        </w:tc>
        <w:tc>
          <w:tcPr>
            <w:tcW w:w="4025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136" w:type="dxa"/>
            <w:gridSpan w:val="8"/>
            <w:vAlign w:val="center"/>
          </w:tcPr>
          <w:p w:rsidR="003D5F6C" w:rsidRDefault="00147D57">
            <w:pPr>
              <w:pStyle w:val="ConsPlusNormal0"/>
            </w:pPr>
            <w: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</w:t>
            </w:r>
            <w:r>
              <w:t>щий ремонт основных средств.</w:t>
            </w:r>
          </w:p>
        </w:tc>
      </w:tr>
      <w:tr w:rsidR="003D5F6C"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vMerge w:val="restart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средств.</w:t>
            </w:r>
          </w:p>
        </w:tc>
      </w:tr>
      <w:tr w:rsidR="003D5F6C">
        <w:trPr>
          <w:trHeight w:val="276"/>
        </w:trPr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47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20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Merge/>
            <w:tcBorders>
              <w:bottom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торги;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договоры без торгов;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прочее.</w:t>
            </w:r>
          </w:p>
        </w:tc>
      </w:tr>
      <w:tr w:rsidR="003D5F6C"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136" w:type="dxa"/>
            <w:gridSpan w:val="8"/>
            <w:vAlign w:val="center"/>
          </w:tcPr>
          <w:p w:rsidR="003D5F6C" w:rsidRDefault="00147D57">
            <w:pPr>
              <w:pStyle w:val="ConsPlusNormal0"/>
            </w:pPr>
            <w: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процесса, в том числе: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оплаты услуг которых превышает 20% суммы расходов на услуги производственного характера.</w:t>
            </w:r>
          </w:p>
        </w:tc>
      </w:tr>
      <w:tr w:rsidR="003D5F6C"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vMerge w:val="restart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</w:tc>
      </w:tr>
      <w:tr w:rsidR="003D5F6C">
        <w:trPr>
          <w:trHeight w:val="276"/>
        </w:trPr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47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20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Merge/>
            <w:tcBorders>
              <w:bottom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торги;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договоры без торгов;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прочее.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7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2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6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основных потребительских характеристиках товаров (услуг),</w:t>
      </w:r>
    </w:p>
    <w:p w:rsidR="003D5F6C" w:rsidRDefault="00147D57">
      <w:pPr>
        <w:pStyle w:val="ConsPlusNormal0"/>
        <w:jc w:val="center"/>
      </w:pPr>
      <w:r>
        <w:t>тарифы на которые подлежат регулированию, и их соответствии</w:t>
      </w:r>
    </w:p>
    <w:p w:rsidR="003D5F6C" w:rsidRDefault="00147D57">
      <w:pPr>
        <w:pStyle w:val="ConsPlusNormal0"/>
        <w:jc w:val="center"/>
      </w:pPr>
      <w:r>
        <w:t>установленным требованиям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Показатели аварийности на канализационных сетях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 на км.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любых нарушений на канализационных сетях.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засоров на самотечных сетях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 на км.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засоров на самотечных сетях.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Общее количество отобранных проб на сбросе очищенных (частично очищенных) сточных вод: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суммарное количество проведенных проб на сбросе очищенных вод.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взвешенные вещества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БПК5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аммоний-ион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нитрит-анион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фосфаты (по P)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нефтепродукты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микробиология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Количество отобранных проб, показатели которых не соответствуют установленным нормативам состава сточных вод (предельно допустимой концентрации веществ и микроорганизмов) на сбросе очищенных (частично очищенных) сточных вод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суммарное колич</w:t>
            </w:r>
            <w:r>
              <w:t>ество проведенных проб, выявивших несоответствие очищенных сточных вод санитарным нормам (предельно допустимой концентрации) на сбросе очищенных (частично очищенных) сточных вод.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взвешенные вещества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БПК5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аммоний-ион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нитрит-анион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фосфаты (по P)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нефтепродукты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микробиология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исполненных в срок договоров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процент от общего количества заключенных договоров о подключении (технологическом присоединении) к централизованной системе водоотведения.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Средняя продолжительность рассмотрения заявлений о заключении договоров о подключении (технологическом</w:t>
            </w:r>
            <w:r>
              <w:t xml:space="preserve"> присоединении) к централизованной системе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дн.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Результаты технического обследования централизованных систем водоотведения,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фактические значения показателей технико-экономического состояния централизованных систем водоотведения, включая значения показателей физического износа и энергетической эффективности объектов централизованных систем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Указывается ссылка на </w:t>
            </w:r>
            <w:r>
              <w:t>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 xml:space="preserve">Нормативы допустимых сбросов загрязняющих веществ в составе сточных вод в водные объекты, установленные для объектов централизованных систем водоотведения, эксплуатируемых организацией водоотведения, в соответствии с законодательством Российской Федерации </w:t>
            </w:r>
            <w:r>
              <w:t>об охране окружающей среды (лимиты на сбросы загрязняющих веществ, установленные для объектов централизованных систем водоотведения, эксплуатируемых организацией водоотведения, в соответствии с законодательством Российской Федерации об охране окружающей ср</w:t>
            </w:r>
            <w:r>
              <w:t>еды)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Показатели эффективности удаления загрязняющих веществ очистными сооружениями регулируемых организаций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</w:t>
            </w:r>
            <w:r>
              <w:t>женный в хранилище файлов ФГИС ЕИАС.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7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инвестиционных программах организации водоотведения</w:t>
      </w:r>
    </w:p>
    <w:p w:rsidR="003D5F6C" w:rsidRDefault="00147D57">
      <w:pPr>
        <w:pStyle w:val="ConsPlusNormal0"/>
        <w:jc w:val="center"/>
      </w:pPr>
      <w:r>
        <w:t>и отчетах об их исполнении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402"/>
        <w:gridCol w:w="794"/>
        <w:gridCol w:w="1191"/>
        <w:gridCol w:w="907"/>
        <w:gridCol w:w="4649"/>
      </w:tblGrid>
      <w:tr w:rsidR="003D5F6C">
        <w:tc>
          <w:tcPr>
            <w:tcW w:w="6918" w:type="dxa"/>
            <w:gridSpan w:val="5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64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62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79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9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64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инвестиционная программа в целом</w:t>
            </w:r>
          </w:p>
        </w:tc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464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Информация по данной форме размещается в случае, если для организации утверждена инвестиционная программа на планируемый период.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выполнения нескольких мероприятий информация по каждому из них указывается в отдельной строке.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утверждения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утверждения инвестиционной программы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корректировки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корректировки инвестиционной программы указывается (в случае наличия корректировки)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Цель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цель инвестиционной программы.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исполнительного органа субъекта Российской Федера</w:t>
            </w:r>
            <w:r>
              <w:t>ции, утвердившего инвестиционную программу (органа местного самоуправления в случае, если законом субъекта Российской Федерации переданы полномочия по утверждению инвестиционной программы)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уполномоченный в соответствии с законодательством Российской Федерации орган власти, утвердивший инвестиционную программу.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bookmarkStart w:id="29" w:name="P2092"/>
            <w:bookmarkEnd w:id="29"/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начала периода реал</w:t>
            </w:r>
            <w:r>
              <w:t>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начала реализации инвестиционной программы/мероприятия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bookmarkStart w:id="30" w:name="P2098"/>
            <w:bookmarkEnd w:id="30"/>
            <w:r>
              <w:t>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периода реализации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окончания реализации инвестиционной программы/мероприятия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Плановые размеры и источники финансирования, предусмотр</w:t>
            </w:r>
            <w:r>
              <w:t>енные в инвестиционной программе в целях реализации мероприятий и (или) групп мероприятий, в том числе с указанием плановых сроков реализации мероприятия и (или) группы мероприятий с распределением по годам: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плановые размеры финансирования по годам реализации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реализации инвестиционной программы/мероприятия и (или) группы мероприятий в течение нескольких лет информация по каждо</w:t>
            </w:r>
            <w:r>
              <w:t>му году указывается в отдельных строках.</w:t>
            </w:r>
          </w:p>
        </w:tc>
      </w:tr>
      <w:tr w:rsidR="003D5F6C">
        <w:tc>
          <w:tcPr>
            <w:tcW w:w="62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8.2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источники финансирования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Плановые значения показателей надежности, качества и энергетической эффективности объектов централизованных систем водоотведения в течение срока реализации инвестиционной программы с распределением по мероприятиям и (или) группам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Фактическое использование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эксплуат</w:t>
            </w:r>
            <w:r>
              <w:t>ацию и (или) реализации мероприятия (и (или) группы мероприятий) с распределением по годам: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размер финансовых средств по годам реализации инвестиционной программы/год реализации 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Год реализации инвестиционной программы/мероприятия должен содержаться в сроке реализации инвестиционной программы, определенном в </w:t>
            </w:r>
            <w:hyperlink w:anchor="P2092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2098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реализации инвести</w:t>
            </w:r>
            <w:r>
              <w:t>ционной программы/мероприятия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источники финансирования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фактический срок ввода объекта в эксплуатацию и (или) реализации мероприятия (и (или) группы мероприятий) с распределением по годам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в инвестиционной программе мероприятий, выполняемых в рамках концессионного соглашения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реквизиты концессионного соглашения.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45"/>
          <w:footerReference w:type="default" r:id="rId46"/>
          <w:headerReference w:type="first" r:id="rId47"/>
          <w:footerReference w:type="first" r:id="rId4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8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наличии (об отсутствии) технической</w:t>
      </w:r>
    </w:p>
    <w:p w:rsidR="003D5F6C" w:rsidRDefault="00147D57">
      <w:pPr>
        <w:pStyle w:val="ConsPlusNormal0"/>
        <w:jc w:val="center"/>
      </w:pPr>
      <w:r>
        <w:t>возможности подключения (технологического присоединения)</w:t>
      </w:r>
    </w:p>
    <w:p w:rsidR="003D5F6C" w:rsidRDefault="00147D57">
      <w:pPr>
        <w:pStyle w:val="ConsPlusNormal0"/>
        <w:jc w:val="center"/>
      </w:pPr>
      <w:r>
        <w:t>к централизованной системе водоотведения, а также</w:t>
      </w:r>
    </w:p>
    <w:p w:rsidR="003D5F6C" w:rsidRDefault="00147D57">
      <w:pPr>
        <w:pStyle w:val="ConsPlusNormal0"/>
        <w:jc w:val="center"/>
      </w:pPr>
      <w:r>
        <w:t>о принятии и рассмотрении заявлений о заключении</w:t>
      </w:r>
    </w:p>
    <w:p w:rsidR="003D5F6C" w:rsidRDefault="00147D57">
      <w:pPr>
        <w:pStyle w:val="ConsPlusNormal0"/>
        <w:jc w:val="center"/>
      </w:pPr>
      <w:r>
        <w:t>договоров о подключении (технологическом</w:t>
      </w:r>
    </w:p>
    <w:p w:rsidR="003D5F6C" w:rsidRDefault="00147D57">
      <w:pPr>
        <w:pStyle w:val="ConsPlusNormal0"/>
        <w:jc w:val="center"/>
      </w:pPr>
      <w:r>
        <w:t>присоединении) к централизованной</w:t>
      </w:r>
    </w:p>
    <w:p w:rsidR="003D5F6C" w:rsidRDefault="00147D57">
      <w:pPr>
        <w:pStyle w:val="ConsPlusNormal0"/>
        <w:jc w:val="center"/>
      </w:pPr>
      <w:r>
        <w:t>системе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поданных заявлений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поданных заявлений о заключении договоров о подключении (технологическом присоединении) к централизованной системе водоотведения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исполненных заявлений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исполненных заявлений о заключении договоров о подключении (технологическом присоединении) к централизованной системе водоотведения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заявлений о заключении договоров о подключении (технологичес</w:t>
            </w:r>
            <w:r>
              <w:t>ком присоединении)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заявлений о заключении договоров о подключении (технологическом присоединении) к централизованной системе водоотведения, по которым организацией водоотведения отказано в заключении договора о подключении (техн</w:t>
            </w:r>
            <w:r>
              <w:t>ологическом присоединении) к централизованной системе водоотведения с указанием причин, в течение одного квартала.</w:t>
            </w:r>
          </w:p>
        </w:tc>
      </w:tr>
      <w:tr w:rsidR="003D5F6C"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Наличие свободной мощности (резерва мощности) на соответствующих объектах централизованных систем водоотведения в течение одного квартала в том числе:</w:t>
            </w:r>
          </w:p>
        </w:tc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м/сутки</w:t>
            </w:r>
          </w:p>
        </w:tc>
        <w:tc>
          <w:tcPr>
            <w:tcW w:w="85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свободной мощности (резерв мощности) на соответствующих объектах ц</w:t>
            </w:r>
            <w:r>
              <w:t>ентрализованной системы водоотведения (совокупности централизованных систем водоотведения) в случае, если для них установлены одинаковые тарифы в сфере водоотведения.</w:t>
            </w:r>
          </w:p>
        </w:tc>
      </w:tr>
      <w:tr w:rsidR="003D5F6C"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если регулируемыми организациями оказываются услуги по водоотведению по нес</w:t>
            </w:r>
            <w:r>
              <w:t>кольким технологически не связанным между собой централизованным системам водоотведения, и если в отношении указанных систем устанавливаются различные тарифы в сфере водоотведения, то информация раскрывается отдельно по каждой централизованной системе водо</w:t>
            </w:r>
            <w:r>
              <w:t>отведения.</w:t>
            </w:r>
          </w:p>
        </w:tc>
      </w:tr>
      <w:tr w:rsidR="003D5F6C"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централизованная система водоотведения</w:t>
            </w:r>
          </w:p>
        </w:tc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м/сутки</w:t>
            </w:r>
          </w:p>
        </w:tc>
        <w:tc>
          <w:tcPr>
            <w:tcW w:w="85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свободной мощности (резерв мощности) для централизованной системы водоотведения, тариф для которой не является отличным от тарифов других централизованных систем водоотведения регулируемой организации.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При использовании регулируемой организацией нескольких централизованных систем водоотведения информация о наличии свободной мощности (резерве мощности) на соответствующих объектах централизованных систем водоотведения раскрывается в отношении каждой центра</w:t>
            </w:r>
            <w:r>
              <w:t>лизованной системы водоотведения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9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условиях, на которых осуществляется поставка товаров</w:t>
      </w:r>
    </w:p>
    <w:p w:rsidR="003D5F6C" w:rsidRDefault="00147D57">
      <w:pPr>
        <w:pStyle w:val="ConsPlusNormal0"/>
        <w:jc w:val="center"/>
      </w:pPr>
      <w:r>
        <w:t>(оказание услуг), тарифы на которые подлежат регулированию,</w:t>
      </w:r>
    </w:p>
    <w:p w:rsidR="003D5F6C" w:rsidRDefault="00147D57">
      <w:pPr>
        <w:pStyle w:val="ConsPlusNormal0"/>
        <w:jc w:val="center"/>
      </w:pPr>
      <w:r>
        <w:t>и (или) условиях договоров о подключении (технологическом</w:t>
      </w:r>
    </w:p>
    <w:p w:rsidR="003D5F6C" w:rsidRDefault="00147D57">
      <w:pPr>
        <w:pStyle w:val="ConsPlusNormal0"/>
        <w:jc w:val="center"/>
      </w:pPr>
      <w:r>
        <w:t>присоединении) к централизованной системе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969"/>
        <w:gridCol w:w="1247"/>
        <w:gridCol w:w="4592"/>
      </w:tblGrid>
      <w:tr w:rsidR="003D5F6C">
        <w:tc>
          <w:tcPr>
            <w:tcW w:w="5896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680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247" w:type="dxa"/>
          </w:tcPr>
          <w:p w:rsidR="003D5F6C" w:rsidRDefault="00147D57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both"/>
            </w:pPr>
            <w:r>
              <w:t>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</w:pPr>
            <w:r>
              <w:t>форма публичного дого</w:t>
            </w:r>
            <w:r>
              <w:t>вора поставки товаров (оказания услуг), тарифы на которые подлежат регулированию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описание формы публичного договора</w:t>
            </w:r>
          </w:p>
        </w:tc>
        <w:tc>
          <w:tcPr>
            <w:tcW w:w="124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форма договора, используемая регулируемой организацией, в виде ссылки на документ, предварительно загруженный в храни</w:t>
            </w:r>
            <w:r>
              <w:t>лище файлов ФГИС ЕИАС.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форм таких договоров информация по каждой из них указывается в отдельной строке.</w:t>
            </w: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</w:pPr>
            <w:r>
              <w:t>договор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1.2.1</w:t>
            </w:r>
          </w:p>
        </w:tc>
        <w:tc>
          <w:tcPr>
            <w:tcW w:w="3969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описание договора</w:t>
            </w:r>
          </w:p>
        </w:tc>
        <w:tc>
          <w:tcPr>
            <w:tcW w:w="124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Информация размещается в случае, если организация водоотведения осуществляет услуги по подключению (технологическому присоединению) к централизованной системе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договоров о подключении к централизованной системе водоотведения информация по каждому из них указывается в отдельной строке.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10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порядке выполнения технологических, технических и других</w:t>
      </w:r>
    </w:p>
    <w:p w:rsidR="003D5F6C" w:rsidRDefault="00147D57">
      <w:pPr>
        <w:pStyle w:val="ConsPlusNormal0"/>
        <w:jc w:val="center"/>
      </w:pPr>
      <w:r>
        <w:t>мероприятий, связанных с подключением (технологическим</w:t>
      </w:r>
    </w:p>
    <w:p w:rsidR="003D5F6C" w:rsidRDefault="00147D57">
      <w:pPr>
        <w:pStyle w:val="ConsPlusNormal0"/>
        <w:jc w:val="center"/>
      </w:pPr>
      <w:r>
        <w:t>присоединением) к централизованной системе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175"/>
        <w:gridCol w:w="964"/>
        <w:gridCol w:w="1134"/>
        <w:gridCol w:w="6406"/>
      </w:tblGrid>
      <w:tr w:rsidR="003D5F6C">
        <w:tc>
          <w:tcPr>
            <w:tcW w:w="6180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40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bookmarkStart w:id="31" w:name="P2267"/>
            <w:bookmarkEnd w:id="31"/>
            <w:r>
              <w:t>Информация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bookmarkStart w:id="32" w:name="P2268"/>
            <w:bookmarkEnd w:id="32"/>
            <w:r>
              <w:t>Ссылка на документ</w:t>
            </w:r>
          </w:p>
        </w:tc>
        <w:tc>
          <w:tcPr>
            <w:tcW w:w="640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Информация о размещении данных на сайте организации водоотведения: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Информация раскрывается в случае, если организация водоотведения осуществляет услуги по подключению (технологическому присоединению) к централизованной системе водоотведения.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</w:pPr>
            <w:r>
              <w:t>дата размещения информации</w:t>
            </w:r>
          </w:p>
        </w:tc>
        <w:tc>
          <w:tcPr>
            <w:tcW w:w="96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Дата размещения информации указывается в виде "ДД.ММ.ГГГГ".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адрес страницы сайта в сети "Интернет" и ссылка на документ</w:t>
            </w:r>
          </w:p>
        </w:tc>
        <w:tc>
          <w:tcPr>
            <w:tcW w:w="96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267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адрес страницы сайта в сети "Интернет", на которой размещена информация.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268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ссылка на скриншот страницы сайта в сети "Интернет", предварит</w:t>
            </w:r>
            <w:r>
              <w:t>ельно загруженный в хранилище файлов ФГИС ЕИАС, на которой размещена информация.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</w:pPr>
            <w:r>
              <w:t>Форма заявления о заключении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273" w:type="dxa"/>
            <w:gridSpan w:val="3"/>
          </w:tcPr>
          <w:p w:rsidR="003D5F6C" w:rsidRDefault="00147D57">
            <w:pPr>
              <w:pStyle w:val="ConsPlusNormal0"/>
              <w:jc w:val="both"/>
            </w:pPr>
            <w:r>
              <w:t>Перечень документов и сведений, представляемых одновременно с заявлением о заключении договора о подключении (технологическом присоединении) к централизованной системе водоотведения, и указание на запрет требовать представления документов и сведений или ос</w:t>
            </w:r>
            <w:r>
              <w:t>уществления действий, не предусмотренных законодательством Российской Федерации о градостроительной деятельности и законодательством Российской Федерации в сфере водоснабжения и водоотведения</w:t>
            </w:r>
          </w:p>
        </w:tc>
        <w:tc>
          <w:tcPr>
            <w:tcW w:w="6406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описание документа/сведений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сведений информация по ним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273" w:type="dxa"/>
            <w:gridSpan w:val="3"/>
          </w:tcPr>
          <w:p w:rsidR="003D5F6C" w:rsidRDefault="00147D57">
            <w:pPr>
              <w:pStyle w:val="ConsPlusNormal0"/>
              <w:jc w:val="both"/>
            </w:pPr>
            <w:r>
              <w:t>Реквизиты нормативных правовых актов, регламентирующих порядок действий заявителя и организации водоотведения при подаче, приеме, обработке заявления о заключении договора о подключении (технологическом присоединении) к централизованной системе водоотведен</w:t>
            </w:r>
            <w:r>
              <w:t>ия (в том числе в форме электронного документа)</w:t>
            </w:r>
          </w:p>
        </w:tc>
        <w:tc>
          <w:tcPr>
            <w:tcW w:w="6406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нормативного правового акта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06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267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полное наименование и реквизиты нормативного правового акта.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нормативных правовых актов каждый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273" w:type="dxa"/>
            <w:gridSpan w:val="3"/>
          </w:tcPr>
          <w:p w:rsidR="003D5F6C" w:rsidRDefault="00147D57">
            <w:pPr>
              <w:pStyle w:val="ConsPlusNormal0"/>
            </w:pPr>
            <w:r>
              <w:t>Телефоны службы, ответственной за прием и обработку заявлений о заключении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контактного телефона службы, ответственной за прием и обработку заявок о подключении к централизованной системе водоотведения. В случае наличия нескольких служб и (или) номеров телефонов информация по каждому из них указывается в отдельно</w:t>
            </w:r>
            <w:r>
              <w:t>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адреса службы, ответственной за прием и обработку заявлений о заключении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</w:t>
            </w:r>
            <w:r>
              <w:t>иям адресных объектов в ФГИС ЕИАС. В случае наличия нескольких служб и (или) адресов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график работы службы, ответственной за прием и обработку заявлений о заключении договора о подключении (технологическом присоединении) к централизованной системе водоотведения</w:t>
            </w:r>
          </w:p>
        </w:tc>
        <w:tc>
          <w:tcPr>
            <w:tcW w:w="6406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график работы службы, ответственной за прием и обработку заявок о по</w:t>
            </w:r>
            <w:r>
              <w:t>дключении к централизованной системе водоотведения. В случае наличия нескольких служб и (или) графиков работы информация по каждому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сведений информация по ним указывается в отдельных ст</w:t>
            </w:r>
            <w:r>
              <w:t>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способах приобретения, стоимости и об объемах товаров</w:t>
      </w:r>
    </w:p>
    <w:p w:rsidR="003D5F6C" w:rsidRDefault="00147D57">
      <w:pPr>
        <w:pStyle w:val="ConsPlusNormal0"/>
        <w:jc w:val="center"/>
      </w:pPr>
      <w:r>
        <w:t>(работ, услуг), необходимых организации водоотведения</w:t>
      </w:r>
    </w:p>
    <w:p w:rsidR="003D5F6C" w:rsidRDefault="00147D57">
      <w:pPr>
        <w:pStyle w:val="ConsPlusNormal0"/>
        <w:jc w:val="center"/>
      </w:pPr>
      <w:r>
        <w:t>для производства товаров (оказания услуг) в сфере</w:t>
      </w:r>
    </w:p>
    <w:p w:rsidR="003D5F6C" w:rsidRDefault="00147D57">
      <w:pPr>
        <w:pStyle w:val="ConsPlusNormal0"/>
        <w:jc w:val="center"/>
      </w:pPr>
      <w:r>
        <w:t>водоотведения, тарифы на которые</w:t>
      </w:r>
    </w:p>
    <w:p w:rsidR="003D5F6C" w:rsidRDefault="00147D57">
      <w:pPr>
        <w:pStyle w:val="ConsPlusNormal0"/>
        <w:jc w:val="center"/>
      </w:pPr>
      <w:r>
        <w:t>подлежат регулированию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175"/>
        <w:gridCol w:w="964"/>
        <w:gridCol w:w="1134"/>
        <w:gridCol w:w="6406"/>
      </w:tblGrid>
      <w:tr w:rsidR="003D5F6C">
        <w:tc>
          <w:tcPr>
            <w:tcW w:w="6180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40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bookmarkStart w:id="33" w:name="P2334"/>
            <w:bookmarkEnd w:id="33"/>
            <w:r>
              <w:t>Информация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bookmarkStart w:id="34" w:name="P2335"/>
            <w:bookmarkEnd w:id="34"/>
            <w:r>
              <w:t>Ссылка на документ</w:t>
            </w:r>
          </w:p>
        </w:tc>
        <w:tc>
          <w:tcPr>
            <w:tcW w:w="640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правовых актах, регламентирующих правила закупки (положение о закупках) в организации водоотведения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334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месте размещения правовых актов, регламентирующих правила закупки (положение о закупках) в организации водоотведения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335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либо ссылка на документ, предва</w:t>
            </w:r>
            <w:r>
              <w:t>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планировании закупок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 w:val="restart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организацией водоотведения, информация по ним указывается </w:t>
            </w:r>
            <w:r>
              <w:t>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результатах проведения закупок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/>
            <w:tcBorders>
              <w:top w:val="nil"/>
            </w:tcBorders>
          </w:tcPr>
          <w:p w:rsidR="003D5F6C" w:rsidRDefault="003D5F6C">
            <w:pPr>
              <w:pStyle w:val="ConsPlusNormal0"/>
            </w:pP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водоотведения об установлении</w:t>
      </w:r>
    </w:p>
    <w:p w:rsidR="003D5F6C" w:rsidRDefault="00147D57">
      <w:pPr>
        <w:pStyle w:val="ConsPlusNormal0"/>
        <w:jc w:val="center"/>
      </w:pPr>
      <w:r>
        <w:t>тарифов в сфере водоотведения на очередной</w:t>
      </w:r>
    </w:p>
    <w:p w:rsidR="003D5F6C" w:rsidRDefault="00147D57">
      <w:pPr>
        <w:pStyle w:val="ConsPlusNormal0"/>
        <w:jc w:val="center"/>
      </w:pPr>
      <w:r>
        <w:t>период регулирования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253"/>
        <w:gridCol w:w="1670"/>
        <w:gridCol w:w="907"/>
        <w:gridCol w:w="964"/>
        <w:gridCol w:w="907"/>
        <w:gridCol w:w="1134"/>
        <w:gridCol w:w="5839"/>
      </w:tblGrid>
      <w:tr w:rsidR="003D5F6C">
        <w:tc>
          <w:tcPr>
            <w:tcW w:w="7742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83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5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35" w:name="P2370"/>
            <w:bookmarkEnd w:id="35"/>
            <w:r>
              <w:t>Вид тарифа</w:t>
            </w:r>
          </w:p>
        </w:tc>
        <w:tc>
          <w:tcPr>
            <w:tcW w:w="167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тарифа</w:t>
            </w:r>
          </w:p>
        </w:tc>
        <w:tc>
          <w:tcPr>
            <w:tcW w:w="1871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тарифов</w:t>
            </w:r>
          </w:p>
        </w:tc>
        <w:tc>
          <w:tcPr>
            <w:tcW w:w="90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36" w:name="P2373"/>
            <w:bookmarkEnd w:id="36"/>
            <w:r>
              <w:t>Информация</w:t>
            </w:r>
          </w:p>
        </w:tc>
        <w:tc>
          <w:tcPr>
            <w:tcW w:w="113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583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по</w:t>
            </w: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Предлагаемый метод регулирования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2370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водоотведения,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237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выбирается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экономически обоснованных расходов (затрат);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индексации установленных тарифов;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обеспечения доходности инвестированного капитала;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сравнения аналогов.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предлагаемых методов регулирования по видам тарифов и (или) по периодам действия тарифов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Долгосрочные параметры регулирования (в случае если их установление предусмотрено выбранным методом регулирования тарифов в сфере водоотведения)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253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7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</w:tcPr>
          <w:p w:rsidR="003D5F6C" w:rsidRDefault="00147D57">
            <w:pPr>
              <w:pStyle w:val="ConsPlusNormal0"/>
              <w:jc w:val="both"/>
            </w:pPr>
            <w:r>
              <w:t>Долгосрочные параметры регулирования указываются в случае выбора любого метода регулирования за исключением метода экономически обоснованных затрат в виде ссылки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Необходимая валовая выручка на соответствующий период, в том числе с разбивкой по годам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2370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водоотведения,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необходимой валовой выручки указывается в </w:t>
            </w:r>
            <w:hyperlink w:anchor="P237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необходимой валовой выручки по видам тарифов и (или)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Годовой объем принятых сточных вод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2370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водоотведения,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годового объема принятых сточных вод указывается в </w:t>
            </w:r>
            <w:hyperlink w:anchor="P237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куб. м.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объема принятых сточных вод по видам тарифов и (или)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 xml:space="preserve">Размер недополученных доходов организации водоотведения (при их наличии), исчисленных в соответствии с </w:t>
            </w:r>
            <w:hyperlink r:id="rId49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2370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водоотведения,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недополученных доходов регулируемой организации указывается в </w:t>
            </w:r>
            <w:hyperlink w:anchor="P237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отсутствия недополученных доходов организации водоотведения, исчисленных в соответствии с законодательством в сфере водоснабжения и водоотведения, указывается значение "0".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недополученных доходов организации водоотведения по видам тарифов и/или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Размер экономически обоснованных расходов, не учтенных при установлении тарифов в пред</w:t>
            </w:r>
            <w:r>
              <w:t xml:space="preserve">ыдущий период регулирования (при их наличии), определенных в соответствии с </w:t>
            </w:r>
            <w:hyperlink r:id="rId50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</w:t>
            </w:r>
            <w:r>
              <w:t>водоотведения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2370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водоотведения,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экономически обоснованных расходов, не учтенных при регулировании тарифов в предыдущий период регулирования, указывается в </w:t>
            </w:r>
            <w:hyperlink w:anchor="P2373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отсутствия экономически обоснованных расходов, не учтенных при регулировании тарифов в предыдущий период регулирования, определенных в соответствии с законодательством в сфере водоснабжения и водоотведения, указывается значение "0".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экономически обоснованных расходов по видам тарифов и/или по срокам действия тарифов информация указывается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водоотведения об установлении</w:t>
      </w:r>
    </w:p>
    <w:p w:rsidR="003D5F6C" w:rsidRDefault="00147D57">
      <w:pPr>
        <w:pStyle w:val="ConsPlusNormal0"/>
        <w:jc w:val="center"/>
      </w:pPr>
      <w:r>
        <w:t>расчетной величины т</w:t>
      </w:r>
      <w:r>
        <w:t>арифов в сфере водоотведения</w:t>
      </w:r>
    </w:p>
    <w:p w:rsidR="003D5F6C" w:rsidRDefault="00147D57">
      <w:pPr>
        <w:pStyle w:val="ConsPlusNormal0"/>
        <w:jc w:val="center"/>
      </w:pPr>
      <w:r>
        <w:t>на очередной период регулирования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191"/>
        <w:gridCol w:w="1077"/>
        <w:gridCol w:w="1191"/>
        <w:gridCol w:w="1417"/>
        <w:gridCol w:w="552"/>
        <w:gridCol w:w="294"/>
        <w:gridCol w:w="330"/>
        <w:gridCol w:w="542"/>
        <w:gridCol w:w="4592"/>
      </w:tblGrid>
      <w:tr w:rsidR="003D5F6C">
        <w:tc>
          <w:tcPr>
            <w:tcW w:w="7841" w:type="dxa"/>
            <w:gridSpan w:val="9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12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37" w:name="P2479"/>
            <w:bookmarkEnd w:id="37"/>
            <w:r>
              <w:t>Параметр дифференциации тарифа</w:t>
            </w:r>
          </w:p>
        </w:tc>
        <w:tc>
          <w:tcPr>
            <w:tcW w:w="5403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Расчетная величина и 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38" w:name="P2481"/>
            <w:bookmarkEnd w:id="38"/>
            <w:r>
              <w:t>Одноставочный тариф, руб./куб. м</w:t>
            </w:r>
          </w:p>
        </w:tc>
        <w:tc>
          <w:tcPr>
            <w:tcW w:w="2608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39" w:name="P2482"/>
            <w:bookmarkEnd w:id="39"/>
            <w:r>
              <w:t>Двухставочный тариф</w:t>
            </w:r>
          </w:p>
        </w:tc>
        <w:tc>
          <w:tcPr>
            <w:tcW w:w="1718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объем принятых сточных вод, руб./куб. м</w:t>
            </w:r>
          </w:p>
        </w:tc>
        <w:tc>
          <w:tcPr>
            <w:tcW w:w="1417" w:type="dxa"/>
          </w:tcPr>
          <w:p w:rsidR="003D5F6C" w:rsidRDefault="00147D57">
            <w:pPr>
              <w:pStyle w:val="ConsPlusNormal0"/>
              <w:jc w:val="center"/>
            </w:pPr>
            <w:r>
              <w:t>ставка платы за содержание мощности, руб./куб. м в час</w:t>
            </w:r>
          </w:p>
        </w:tc>
        <w:tc>
          <w:tcPr>
            <w:tcW w:w="846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72" w:type="dxa"/>
            <w:gridSpan w:val="2"/>
          </w:tcPr>
          <w:p w:rsidR="003D5F6C" w:rsidRDefault="00147D57">
            <w:pPr>
              <w:pStyle w:val="ConsPlusNormal0"/>
              <w:jc w:val="center"/>
            </w:pPr>
            <w:bookmarkStart w:id="40" w:name="P2487"/>
            <w:bookmarkEnd w:id="40"/>
            <w:r>
              <w:t>дата окончания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водоотведения форма заполняется отдельно.</w:t>
            </w:r>
          </w:p>
          <w:p w:rsidR="003D5F6C" w:rsidRDefault="00147D57">
            <w:pPr>
              <w:pStyle w:val="ConsPlusNormal0"/>
              <w:jc w:val="both"/>
            </w:pPr>
            <w:r>
              <w:t>Указывается наименование тарифа в случае подачи предложения по нескольким тарифам.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водоотведения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водоотведения при наличии дифференциации тарифа по централизованным системам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водоотведения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признака дифференциации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дополнительного признака дифференциации (при наличии).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Дифференциация тарифа осуществляется в соответствии с законодательством в сфере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дополнительным признакам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значение признака дифференциации</w:t>
            </w:r>
          </w:p>
        </w:tc>
        <w:tc>
          <w:tcPr>
            <w:tcW w:w="107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479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тарифов" указывается значение дополнительного признака дифференциации.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При подаче предложения на двухставочный тариф </w:t>
            </w:r>
            <w:hyperlink w:anchor="P2481" w:tooltip="Одноставочный тариф, руб./куб. м">
              <w:r>
                <w:rPr>
                  <w:color w:val="0000FF"/>
                </w:rPr>
                <w:t>колонка</w:t>
              </w:r>
            </w:hyperlink>
            <w:r>
              <w:t xml:space="preserve"> "Одноставочный тариф" не заполняется.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При подаче предложения на одноставочный тариф колонки в </w:t>
            </w:r>
            <w:hyperlink w:anchor="P2482" w:tooltip="Двухставочный тариф">
              <w:r>
                <w:rPr>
                  <w:color w:val="0000FF"/>
                </w:rPr>
                <w:t>блоке</w:t>
              </w:r>
            </w:hyperlink>
            <w:r>
              <w:t xml:space="preserve"> "Двухставочный тариф" </w:t>
            </w:r>
            <w:r>
              <w:t>не заполняются.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действия тарифа в </w:t>
            </w:r>
            <w:hyperlink w:anchor="P2487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значений признака дифференциации тарифов информация по ним указывается в отдельных строках.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водоотведения расчетной величины</w:t>
      </w:r>
    </w:p>
    <w:p w:rsidR="003D5F6C" w:rsidRDefault="00147D57">
      <w:pPr>
        <w:pStyle w:val="ConsPlusNormal0"/>
        <w:jc w:val="center"/>
      </w:pPr>
      <w:r>
        <w:t>тарифов на подключение к централизованной</w:t>
      </w:r>
    </w:p>
    <w:p w:rsidR="003D5F6C" w:rsidRDefault="00147D57">
      <w:pPr>
        <w:pStyle w:val="ConsPlusNormal0"/>
        <w:jc w:val="center"/>
      </w:pPr>
      <w:r>
        <w:t>системе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91"/>
        <w:gridCol w:w="360"/>
        <w:gridCol w:w="567"/>
        <w:gridCol w:w="340"/>
        <w:gridCol w:w="510"/>
        <w:gridCol w:w="340"/>
        <w:gridCol w:w="510"/>
        <w:gridCol w:w="340"/>
        <w:gridCol w:w="624"/>
        <w:gridCol w:w="624"/>
        <w:gridCol w:w="624"/>
        <w:gridCol w:w="624"/>
        <w:gridCol w:w="624"/>
        <w:gridCol w:w="610"/>
        <w:gridCol w:w="749"/>
        <w:gridCol w:w="4147"/>
      </w:tblGrid>
      <w:tr w:rsidR="003D5F6C">
        <w:tc>
          <w:tcPr>
            <w:tcW w:w="9487" w:type="dxa"/>
            <w:gridSpan w:val="16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85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41" w:name="P2545"/>
            <w:bookmarkEnd w:id="41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927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 канализационной сети, куб. м/сут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 канализационной сети, мм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Протяженность кан</w:t>
            </w:r>
            <w:r>
              <w:t>ализационной сети, км.</w:t>
            </w:r>
          </w:p>
        </w:tc>
        <w:tc>
          <w:tcPr>
            <w:tcW w:w="964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Условия прокладки сетей</w:t>
            </w:r>
          </w:p>
        </w:tc>
        <w:tc>
          <w:tcPr>
            <w:tcW w:w="3855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Расчетная величина и 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подключаемую нагрузку канализационной сети, тыс. руб./куб. м в сутки</w:t>
            </w: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протяженность</w:t>
            </w:r>
          </w:p>
          <w:p w:rsidR="003D5F6C" w:rsidRDefault="00147D57">
            <w:pPr>
              <w:pStyle w:val="ConsPlusNormal0"/>
              <w:jc w:val="center"/>
            </w:pPr>
            <w:r>
              <w:t>канализационной сети диаметром d, тыс. руб./км</w:t>
            </w:r>
          </w:p>
        </w:tc>
        <w:tc>
          <w:tcPr>
            <w:tcW w:w="1359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10" w:type="dxa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49" w:type="dxa"/>
          </w:tcPr>
          <w:p w:rsidR="003D5F6C" w:rsidRDefault="00147D57">
            <w:pPr>
              <w:pStyle w:val="ConsPlusNormal0"/>
              <w:jc w:val="center"/>
            </w:pPr>
            <w:bookmarkStart w:id="42" w:name="P2560"/>
            <w:bookmarkEnd w:id="42"/>
            <w:r>
              <w:t>дата окончания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тарифа в случае подачи предложения по нескольким тарифам.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водоотведения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водоотведения при наличии дифференциации тарифа по централизованным системам водоотведения.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водоотведения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протяженность сети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условие прокладки сетей</w:t>
            </w: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545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 категории потребителей/заявителя, к которой относится </w:t>
            </w:r>
            <w:r>
              <w:t>тариф.</w:t>
            </w:r>
          </w:p>
          <w:p w:rsidR="003D5F6C" w:rsidRDefault="00147D57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2560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по категориям потребителей/заяви</w:t>
            </w:r>
            <w:r>
              <w:t>телям, подключаемой нагрузке, диапазону диаметров, протяженности, условиям прокладки водопроводной сети информация по ним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</w:t>
            </w:r>
            <w:r>
              <w:t xml:space="preserve">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0"/>
      </w:pPr>
      <w:r>
        <w:t>Приложение N 3</w:t>
      </w:r>
    </w:p>
    <w:p w:rsidR="003D5F6C" w:rsidRDefault="00147D57">
      <w:pPr>
        <w:pStyle w:val="ConsPlusNormal0"/>
        <w:jc w:val="right"/>
      </w:pPr>
      <w:r>
        <w:t>к приказу ФАС России</w:t>
      </w:r>
    </w:p>
    <w:p w:rsidR="003D5F6C" w:rsidRDefault="00147D57">
      <w:pPr>
        <w:pStyle w:val="ConsPlusNormal0"/>
        <w:jc w:val="right"/>
      </w:pPr>
      <w:r>
        <w:t>от 11.07.2023 N 450/23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bookmarkStart w:id="43" w:name="P2606"/>
      <w:bookmarkEnd w:id="43"/>
      <w:r>
        <w:t>ФОРМЫ РАЗМЕЩЕНИЯ ИНФОРМАЦИИ</w:t>
      </w:r>
    </w:p>
    <w:p w:rsidR="003D5F6C" w:rsidRDefault="00147D57">
      <w:pPr>
        <w:pStyle w:val="ConsPlusNormal0"/>
        <w:jc w:val="center"/>
      </w:pPr>
      <w:r>
        <w:t>ОРГАНИЗАЦИЯМИ, ОСУЩЕСТВЛЯЮЩИМИ ГОРЯЧЕЕ ВОДОСНАБЖЕНИЕ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организации, осуществляющей горячее водоснабжение</w:t>
      </w:r>
    </w:p>
    <w:p w:rsidR="003D5F6C" w:rsidRDefault="00147D57">
      <w:pPr>
        <w:pStyle w:val="ConsPlusNormal0"/>
        <w:jc w:val="center"/>
      </w:pPr>
      <w:r>
        <w:t>(общая информация)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850"/>
        <w:gridCol w:w="5953"/>
      </w:tblGrid>
      <w:tr w:rsidR="003D5F6C">
        <w:tc>
          <w:tcPr>
            <w:tcW w:w="5386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95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6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95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юридического лица (фамилия, имя и отчество (при наличии)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Наименование юридического лица указывается согласно уставу организации, осуществляющей горячее водоснабжение (далее - организация горячего водоснабжения).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Фамилия, имя и отчество (при наличии) индивидуального предпринимателя указывается согласно сведениям </w:t>
            </w:r>
            <w:r>
              <w:t>из Единого государственного реестра индивидуальных предпринимателей.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Основной государственный регистрационный номер (ОГРН) (основной государственный регистрационный номер индивидуального предпринимателя (ОГРНИП)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основной государственный рег</w:t>
            </w:r>
            <w:r>
              <w:t>истрационный номер юридического лица (основной государственный регистрационный номер индивидуального предпринимателя).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Дата присвоения ОГРН (ОГРНИП)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присвоения ОГРН (ОГРНИП) указывается в виде "ДД.ММ.ГГГГ".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органа, принявшего решение о государственной регистрации организации горячего водоснабжения в качестве юридического лица (о государственной регистрации физического лица в качестве индивидуального предпринимателя)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 соответствии со</w:t>
            </w:r>
            <w:r>
              <w:t xml:space="preserve"> свидетельством о государственной регистрации.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Фамилия, имя и отчество (при наличии) руководителя организации горячего водоснабжения (индивидуального предпринимателя):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фамилия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фамилия руководителя организации горячего водоснабжения (индивидуального предпринимателя) в соответствии с паспортными данными физического лица.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имя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имя руководителя организации горячего водоснабжения (индивидуального предприн</w:t>
            </w:r>
            <w:r>
              <w:t>имателя) в соответствии с паспортными данными физического лица.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отчество руководителя организации горячего водоснабжения (индивидуального предпринимателя) в соответствии с паспортными данными физического лица (при н</w:t>
            </w:r>
            <w:r>
              <w:t>аличии).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Почтовый адрес органов управления организации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Адрес места нахождения органов управления организации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</w:t>
            </w:r>
            <w:r>
              <w:t>ходимости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ФГИС ЕИАС.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Контактные телефоны организации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контактного телефона органи</w:t>
            </w:r>
            <w:r>
              <w:t>зации горячего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номеров телефонов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Официальный сайт организации горячего водоснабжения в сети "Интернет"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адрес официального сайта организации горячего водоснабжения в сети "Интернет". В случае отсутствия официального сайта организации горячего водоснабжения в сети "Интернет" указывается "Отсутствует".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Адрес электронной почты организации горяче</w:t>
            </w:r>
            <w:r>
              <w:t>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при наличии.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ind w:firstLine="283"/>
              <w:jc w:val="both"/>
            </w:pPr>
            <w:r>
              <w:t>x</w:t>
            </w: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организации горячего водоснабжения: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организации горячего водоснабжения. В случае наличия нескольких режимов работы организации горячего водоснабжения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абонентских отделов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</w:t>
            </w:r>
            <w:r>
              <w:t>м работы абонентских отделов организации горячего водоснабжения. В случае наличия нескольких абонентских отделов и (или) режимов работы абонентских отделов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сбытовых подразделений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сбытовых подразделений организации горячего водоснабжения. В случае наличия нескольких сбытовых подразделений и (или) режимов работы сбытовых подразделений информация по каждому из них указывает</w:t>
            </w:r>
            <w:r>
              <w:t>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11.4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режим работы диспетчерских служб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режим работы диспетчерских служб организации горячего водоснабжения. В случае наличия нескольких диспетчерских служб и (или) режимов работы диспетчерских служб информация по каждому</w:t>
            </w:r>
            <w:r>
              <w:t xml:space="preserve">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режимов работы организации горячего водоснабжения (ее подразделений) информация по каждому из них указывается в отдельной строке.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Регулируемый вид деятельности в сфере горячего вод</w:t>
            </w:r>
            <w:r>
              <w:t>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если организация горячего водоснабжения осуществляет несколько видов деятельности в сфере горячего водоснабжения, информация о которых подлежит раскрытию в соответствии со </w:t>
            </w:r>
            <w:hyperlink r:id="rId51" w:tooltip="Постановление Правительства РФ от 26.01.2023 N 108 &quot;О стандартах раскрытия информации в сфере водоснабжения и водоотведения&quot; {КонсультантПлюс}">
              <w:r>
                <w:rPr>
                  <w:color w:val="0000FF"/>
                </w:rPr>
                <w:t>стандартами</w:t>
              </w:r>
            </w:hyperlink>
            <w:r>
              <w:t xml:space="preserve"> раскрытия информации в сфере водоснабжения и водоотведения, утвержденными постановлением Правительства Российской Федерации от 26 января 2023 г. N 108, информация по каждому виду деятельности раскрывается отдельно.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если организ</w:t>
            </w:r>
            <w:r>
              <w:t>ацией горячего водоснабжения оказываются услуги по горячему водоснабжению по нескольким технологически не связанным между собой централизованным системам горячего водоснабжения, и если в отношении указанных систем устанавливаются различные тарифы в сфере г</w:t>
            </w:r>
            <w:r>
              <w:t>орячего водоснабжения, то информация раскрывается отдельно по каждой централизованной системе горячего водоснабжения.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Протяженность сетей горячего водоснабжения (в однотрубном исчислении) (километров)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Значения протяженности сетей, количества скважин, </w:t>
            </w:r>
            <w:r>
              <w:t>количества подкачивающих насосных станций указываются в виде целых и неотрицательных чисел.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отсутствия водопроводных сетей, скважин, подкачивающих насосных станций в соответствующей колонке указывается значение "0".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осуществления регулиру</w:t>
            </w:r>
            <w:r>
              <w:t>емых видов деятельности в нескольких централизованных системах горячего водоснабжения информация по каждой из них указывается в отдельной строке.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осуществления регулируемых видов деятельности с использованием одной централизованной системы горячег</w:t>
            </w:r>
            <w:r>
              <w:t>о водоснабжения на территории нескольких субъектов Российской Федерации значение показателя указывается в целом по данной централизованной системе.</w:t>
            </w: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</w:pPr>
            <w:r>
              <w:t>Количество центральных тепловых пунктов (штук)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или отсутствие утвержденной инвестиционной программы организации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95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"да" или отсутствие "нет" утвержденной инвестиционной программы организации горячего водоснабжения.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52"/>
          <w:footerReference w:type="default" r:id="rId53"/>
          <w:headerReference w:type="first" r:id="rId54"/>
          <w:footerReference w:type="first" r:id="rId55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тарифах в сфере горячего водоснабжения на товары (услуги)</w:t>
      </w:r>
    </w:p>
    <w:p w:rsidR="003D5F6C" w:rsidRDefault="00147D57">
      <w:pPr>
        <w:pStyle w:val="ConsPlusNormal0"/>
        <w:jc w:val="center"/>
      </w:pPr>
      <w:r>
        <w:t>организации горячего водоснабжения, подлежащих регулированию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191"/>
        <w:gridCol w:w="1077"/>
        <w:gridCol w:w="1191"/>
        <w:gridCol w:w="1417"/>
        <w:gridCol w:w="552"/>
        <w:gridCol w:w="624"/>
        <w:gridCol w:w="542"/>
        <w:gridCol w:w="4592"/>
      </w:tblGrid>
      <w:tr w:rsidR="003D5F6C">
        <w:tc>
          <w:tcPr>
            <w:tcW w:w="7841" w:type="dxa"/>
            <w:gridSpan w:val="8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12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44" w:name="P2731"/>
            <w:bookmarkEnd w:id="44"/>
            <w:r>
              <w:t>Параметр дифференциации тарифа</w:t>
            </w:r>
          </w:p>
        </w:tc>
        <w:tc>
          <w:tcPr>
            <w:tcW w:w="5403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Величина тарифа и 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Однокомпонентный тариф, руб./куб. м</w:t>
            </w:r>
          </w:p>
        </w:tc>
        <w:tc>
          <w:tcPr>
            <w:tcW w:w="260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Двухкомпонентный тариф</w:t>
            </w:r>
          </w:p>
        </w:tc>
        <w:tc>
          <w:tcPr>
            <w:tcW w:w="1718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значение компонента на тепловую энергию при установленном одноставочном тарифе, руб./Гкал</w:t>
            </w:r>
          </w:p>
        </w:tc>
        <w:tc>
          <w:tcPr>
            <w:tcW w:w="1417" w:type="dxa"/>
          </w:tcPr>
          <w:p w:rsidR="003D5F6C" w:rsidRDefault="00147D57">
            <w:pPr>
              <w:pStyle w:val="ConsPlusNormal0"/>
              <w:jc w:val="center"/>
            </w:pPr>
            <w:r>
              <w:t>значение компонента на тепловую энергию при установленном двухставочном тарифе на тепловую энергию (мощность), руб./Гкал</w:t>
            </w:r>
          </w:p>
        </w:tc>
        <w:tc>
          <w:tcPr>
            <w:tcW w:w="1176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542" w:type="dxa"/>
          </w:tcPr>
          <w:p w:rsidR="003D5F6C" w:rsidRDefault="00147D5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5403" w:type="dxa"/>
            <w:gridSpan w:val="6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об установленных тарифах: на горячую воду (горячее водоснабжение); на транспортировку горячей воды.</w:t>
            </w:r>
          </w:p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горячего водоснабжения форма заполняется отдельно.</w:t>
            </w:r>
          </w:p>
          <w:p w:rsidR="003D5F6C" w:rsidRDefault="00147D57">
            <w:pPr>
              <w:pStyle w:val="ConsPlusNormal0"/>
              <w:jc w:val="both"/>
            </w:pPr>
            <w:r>
              <w:t>При размещении информации по данной форме дополнительно указываются сведения: наименование органа регулирования тарифов, принявшего решение об установлении тарифа, реквизиты (дата и номер) решения об установлении тарифа, источник официального опубликования</w:t>
            </w:r>
            <w:r>
              <w:t xml:space="preserve"> решения об установлении тарифа.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403" w:type="dxa"/>
            <w:gridSpan w:val="6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6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горячего водоснабжения</w:t>
            </w:r>
          </w:p>
        </w:tc>
        <w:tc>
          <w:tcPr>
            <w:tcW w:w="5403" w:type="dxa"/>
            <w:gridSpan w:val="6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горячего водоснабжения при наличии дифференциации тарифа по централизованным системам горячего водоснабжения.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6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горячего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признака дифференциации</w:t>
            </w:r>
          </w:p>
        </w:tc>
        <w:tc>
          <w:tcPr>
            <w:tcW w:w="5403" w:type="dxa"/>
            <w:gridSpan w:val="6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дополнительного признака дифференциации (при наличии).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6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Дифференциация тарифа осуществляется в соответствии с законодательством в сфере водоснабжения и водоотведения.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6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дополнительным признакам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403" w:type="dxa"/>
            <w:gridSpan w:val="6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6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значение признака дифференциации</w:t>
            </w:r>
          </w:p>
        </w:tc>
        <w:tc>
          <w:tcPr>
            <w:tcW w:w="1077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731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значение дополнительного признака дифференциации.</w:t>
            </w:r>
          </w:p>
          <w:p w:rsidR="003D5F6C" w:rsidRDefault="00147D57">
            <w:pPr>
              <w:pStyle w:val="ConsPlusNormal0"/>
              <w:jc w:val="both"/>
            </w:pPr>
            <w:r>
              <w:t>Даты начала и окончания действия тарифов указываются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значений признака дифференциации тарифов информация по ним</w:t>
            </w:r>
            <w:r>
              <w:t xml:space="preserve">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установленных тарифах на подключение (технологическое</w:t>
      </w:r>
    </w:p>
    <w:p w:rsidR="003D5F6C" w:rsidRDefault="00147D57">
      <w:pPr>
        <w:pStyle w:val="ConsPlusNormal0"/>
        <w:jc w:val="center"/>
      </w:pPr>
      <w:r>
        <w:t>присоединение) к централизованной системе</w:t>
      </w:r>
    </w:p>
    <w:p w:rsidR="003D5F6C" w:rsidRDefault="00147D57">
      <w:pPr>
        <w:pStyle w:val="ConsPlusNormal0"/>
        <w:jc w:val="center"/>
      </w:pPr>
      <w:r>
        <w:t>горячего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91"/>
        <w:gridCol w:w="360"/>
        <w:gridCol w:w="567"/>
        <w:gridCol w:w="340"/>
        <w:gridCol w:w="510"/>
        <w:gridCol w:w="340"/>
        <w:gridCol w:w="510"/>
        <w:gridCol w:w="340"/>
        <w:gridCol w:w="624"/>
        <w:gridCol w:w="624"/>
        <w:gridCol w:w="624"/>
        <w:gridCol w:w="624"/>
        <w:gridCol w:w="624"/>
        <w:gridCol w:w="610"/>
        <w:gridCol w:w="749"/>
        <w:gridCol w:w="4147"/>
      </w:tblGrid>
      <w:tr w:rsidR="003D5F6C">
        <w:tc>
          <w:tcPr>
            <w:tcW w:w="9487" w:type="dxa"/>
            <w:gridSpan w:val="16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85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45" w:name="P2794"/>
            <w:bookmarkEnd w:id="45"/>
            <w:r>
              <w:t>Параметр дифференциации тарифа/заявитель/наименование объекта/адрес</w:t>
            </w:r>
          </w:p>
        </w:tc>
        <w:tc>
          <w:tcPr>
            <w:tcW w:w="927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 водопроводной сети, куб. м/сут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 водопроводной сети, мм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Протяженность водопроводной сети, км</w:t>
            </w:r>
          </w:p>
        </w:tc>
        <w:tc>
          <w:tcPr>
            <w:tcW w:w="964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Условия прокладки сетей</w:t>
            </w:r>
          </w:p>
        </w:tc>
        <w:tc>
          <w:tcPr>
            <w:tcW w:w="3855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Величина тарифа и 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подключаемую нагрузку водопроводной сети, тыс.</w:t>
            </w:r>
          </w:p>
          <w:p w:rsidR="003D5F6C" w:rsidRDefault="00147D57">
            <w:pPr>
              <w:pStyle w:val="ConsPlusNormal0"/>
              <w:jc w:val="center"/>
            </w:pPr>
            <w:r>
              <w:t>руб./куб. м в сутки</w:t>
            </w: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протяженность водопроводной сети диаметром d, тыс. руб./км</w:t>
            </w:r>
          </w:p>
        </w:tc>
        <w:tc>
          <w:tcPr>
            <w:tcW w:w="1359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тарифов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10" w:type="dxa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49" w:type="dxa"/>
          </w:tcPr>
          <w:p w:rsidR="003D5F6C" w:rsidRDefault="00147D57">
            <w:pPr>
              <w:pStyle w:val="ConsPlusNormal0"/>
              <w:jc w:val="center"/>
            </w:pPr>
            <w:bookmarkStart w:id="46" w:name="P2809"/>
            <w:bookmarkEnd w:id="46"/>
            <w:r>
              <w:t>дата окончания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При размещении информации по данной форме дополнительно указываются сведения: наименование органа регулирования тарифов, принявшего решение об утверждении установлении тарифа; реквизиты (дата и номер) решения об установлении тарифа; источник официального о</w:t>
            </w:r>
            <w:r>
              <w:t>публикования решения об установлении тарифа.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горячего водоснабжения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горячего водоснабжения пр</w:t>
            </w:r>
            <w:r>
              <w:t>и наличии дифференциации тарифа по централизованным системам горячего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горячего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протяженность сети</w:t>
            </w:r>
          </w:p>
        </w:tc>
        <w:tc>
          <w:tcPr>
            <w:tcW w:w="34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условие прокладки сетей</w:t>
            </w: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2794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</w:t>
            </w:r>
            <w:r>
              <w:t>зывается наименование категории потребителей, к которой относится тариф.</w:t>
            </w:r>
          </w:p>
          <w:p w:rsidR="003D5F6C" w:rsidRDefault="00147D57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2809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</w:t>
            </w:r>
            <w:r>
              <w:t>ся "Нет".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дифференциации тарифов по подключаемой нагрузке, диапазону диаметров, протяженности, условиям прокладки водопроводной сети информация по ним указывается в отдельных строках.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</w:t>
            </w:r>
            <w:r>
              <w:t>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основных показателях финансово-хозяйственной деятельности</w:t>
      </w:r>
    </w:p>
    <w:p w:rsidR="003D5F6C" w:rsidRDefault="00147D57">
      <w:pPr>
        <w:pStyle w:val="ConsPlusNormal0"/>
        <w:jc w:val="center"/>
      </w:pPr>
      <w:r>
        <w:t>организации горячего водоснабжения, включая структуру</w:t>
      </w:r>
    </w:p>
    <w:p w:rsidR="003D5F6C" w:rsidRDefault="00147D57">
      <w:pPr>
        <w:pStyle w:val="ConsPlusNormal0"/>
        <w:jc w:val="center"/>
      </w:pPr>
      <w:r>
        <w:t>основных производственных затрат (в части регулируемых</w:t>
      </w:r>
    </w:p>
    <w:p w:rsidR="003D5F6C" w:rsidRDefault="00147D57">
      <w:pPr>
        <w:pStyle w:val="ConsPlusNormal0"/>
        <w:jc w:val="center"/>
      </w:pPr>
      <w:r>
        <w:t>видов деятельности в сфере горячего водоснабжения)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Выручка от регулируемых видов деятельности в сфере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выручка с распределением по видам деятельности.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Себестоимость производимых товаров (оказываемых услуг) по регулируемым видам деятельности в сфере горячего водоснабжения, включая: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себестоимость производимых товаров.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приобретаемую тепловую энергию (мощность), используемую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Раскрываемая информация о расходах организации группируется по строкам формы с учетом тр</w:t>
            </w:r>
            <w:r>
              <w:t xml:space="preserve">ебований Методических </w:t>
            </w:r>
            <w:hyperlink r:id="rId56" w:tooltip="Приказ ФСТ России от 27.12.2013 N 1746-э (ред. от 15.10.2025) &quot;Об утверждении Методических указаний по расчету регулируемых тарифов в сфере водоснабжения и водоотведения&quot; (Зарегистрировано в Минюсте России 25.02.2014 N 31412) (с изм. и доп., вступ. в силу с 10">
              <w:r>
                <w:rPr>
                  <w:color w:val="0000FF"/>
                </w:rPr>
                <w:t>указаний</w:t>
              </w:r>
            </w:hyperlink>
            <w:r>
              <w:t xml:space="preserve"> по расчету регулируемых тарифов в сфере водоснабжения и водоотведения, утвержденных приказом ФСТ </w:t>
            </w:r>
            <w:r>
              <w:t xml:space="preserve">России от 27 декабря 2013 г. N 1746-э (зарегистрирован Минюстом России 25 февраля 2014 г., регистрационный N 31412), и </w:t>
            </w:r>
            <w:hyperlink r:id="rId57" w:tooltip="Приказ Минстроя России от 29.07.2022 N 623/пр &quot;Об утверждении Порядка ведения раздельного учета затрат по видам деятельности организаций, осуществляющих горячее водоснабжение, холодное водоснабжение и (или) водоотведение, и единой системы классификации таких з">
              <w:r>
                <w:rPr>
                  <w:color w:val="0000FF"/>
                </w:rPr>
                <w:t>Порядка</w:t>
              </w:r>
            </w:hyperlink>
            <w:r>
              <w:t xml:space="preserve"> ве</w:t>
            </w:r>
            <w:r>
              <w:t>дения раздельного учета затрат по видам деятельности организаций, осуществляющих горячее водоснабжение, холодное водоснабжение и (или) водоотведение, и единой системы классификации таких затрат, утвержденного приказом Минстроя России от 29 июля 2022 г. N 6</w:t>
            </w:r>
            <w:r>
              <w:t>23/пр (зарегистрирован Минюстом России 25 августа 2022 г., регистрационный N 69785).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тепловую энергию, производимую с применением собственных источников и используемую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приобретаемую холодную воду, используемую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холодную воду, получаемую с применением собственных источников водозабора (скважин) и используемую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2.5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приобретаемую электрическую энергию (мощность), используемую в технологическом процессе, с указанием: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2.5.1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средневзвешенная стоимость 1 кВт · ч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2.5.2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объем приобретения электрической энергии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кВт · ч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2.6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оплаты труда основного производственного персонала,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расходов на оплату труда и отчислений на социальны</w:t>
            </w:r>
            <w:r>
              <w:t>е нужды основного производственного персонала.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2.6.1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расходы на оплату труда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2.6.2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расходы на страховые взносы на обязательное социальное страхование, выплачиваемые из фонда оплаты труда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оплату труда и страховые взносы на обязательное социальное страхование, выплачиваемые из фонда оплаты труда административно-управленческого персонала,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расходов на оплату труда и отчислений на социа</w:t>
            </w:r>
            <w:r>
              <w:t>льные нужды административно-управленческого персонала.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2.7.1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расходы на оплату труда административно-управленческого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2.7.2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расходы на страховые взносы на обязательное социальное страхование, выплачиваемые из фонда оплаты труда административно-управленческого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расходы на амортизацию основных средств и нематериальных активов: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амортизацию основных средств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2.8.2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амортизацию нематериальных активов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аренду имущества, используемого для осуществления регулируемых видов деятельности в сфере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2.10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общепроизводственные расходы,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общепроизводственных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2.10.1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текущий ремонт, отнесенные к общепроизводственным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2.10.2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капитальный ремонт, отнесенные к общепроизводственным расходам.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2.11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общехозяйственные расходы,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общехозяйственных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2.11.1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текущий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текущий ремонт, отнесенные к общехозяйственным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2.11.2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капитальный ремонт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расходы на капитальный ремонт, отнесенные к общехозяйственным расходам.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расходы на капитальный и текущий ремонт основных средств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 том числе информация об объемах товаров и услуг, их стоимости и о способах приобретения у тех организаций, сумма оплаты услуг которых превышает 20 процентов суммы расходов по</w:t>
            </w:r>
            <w:r>
              <w:t xml:space="preserve"> указанной статье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в том числе информация об объемах товаров и услуг, их стоимости и о способах приобретения у тех организаций, сумма оплаты услуг которых превышает 20 процентов суммы расходов по указанной статье расходов.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 xml:space="preserve">прочие расходы, которые отнесены на регулируемые виды деятельности в сфере горячего водоснабжения в соответствии с </w:t>
            </w:r>
            <w:hyperlink r:id="rId58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</w:t>
            </w:r>
            <w:r>
              <w:t>енообразования в сфере водоснабжения и водоотведения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Указывается общая сумма прочих расходов, которые отнесены на регулируемые виды деятельности в соответствии с </w:t>
            </w:r>
            <w:hyperlink r:id="rId59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2.14.1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прочие расходы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Указываются прочие расходы, которые отнесены на регулируемые виды деятельности в соответствии с </w:t>
            </w:r>
            <w:hyperlink r:id="rId60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видов прочих расходов информация ук</w:t>
            </w:r>
            <w:r>
              <w:t>азывается в отдельных строках.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Чистая прибыль, полученная от регулируемого вида деятельности в сфере горячего водоснабжения,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общая сумма чистой прибыли, полученной от регулируемого вида деятельности.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Изменение стоимости основных фондов,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Указывается общее изменение стоимости основных </w:t>
            </w:r>
            <w:r>
              <w:t>фондов.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за счет их ввода в эксплуатацию (вывода из эксплуатации)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общее изменение стоимости основных фондов за счет их ввода в эксплуатацию и вывода из эксплуатации.</w:t>
            </w:r>
          </w:p>
        </w:tc>
      </w:tr>
      <w:tr w:rsidR="003D5F6C">
        <w:tc>
          <w:tcPr>
            <w:tcW w:w="794" w:type="dxa"/>
            <w:vAlign w:val="bottom"/>
          </w:tcPr>
          <w:p w:rsidR="003D5F6C" w:rsidRDefault="00147D57">
            <w:pPr>
              <w:pStyle w:val="ConsPlusNormal0"/>
              <w:jc w:val="center"/>
            </w:pPr>
            <w:r>
              <w:t>4.1.1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за счет их ввода в эксплуатацию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изменение стоимости основных фондов за счет их ввода в эксплуатацию.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4.1.2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за счет их вывода в эксплуатацию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изменение стоимости основных фондов за счет их вывода из эксплуатации.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за счет их переоценки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Валовая прибыль (убытки) от продажи товаров и услуг по регулируемым видам деятельности в сфере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Годовая бухгалтерская (финансовая) отчетность, включая бухгалтерский баланс и приложения к нему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bottom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  <w:p w:rsidR="003D5F6C" w:rsidRDefault="00147D57">
            <w:pPr>
              <w:pStyle w:val="ConsPlusNormal0"/>
              <w:jc w:val="both"/>
            </w:pPr>
            <w:r>
              <w:t>Раскрывается организацией горячего водоснабжения, выручка от регулируемых видов деятельности в сфере водоснабжения и (или) водоотведения которой превышает 80 процентов</w:t>
            </w:r>
            <w:r>
              <w:t xml:space="preserve"> совокупной выручки за отчетный год.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Объем приобретаемой холодной воды, используемой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Объем холодной воды, получаемой с применением собственных источников водозабора (скважин) и используемой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Объем приобретаемой тепловой энергии (мощности), используемой для горячего водоснабжения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тыс. Гкал (Гкал/ч)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Объем тепловой энергии, производимой с применением собственных источников и используемой для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Гкал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Потери горячей воды в сетях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Среднесписочная численность основного производственного персонала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человек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Удельный расход электрической энергии на подачу воды в сеть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кВт · ч/тыс. куб. м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5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расходах на капитальный и текущий ремонт основных средств,</w:t>
      </w:r>
    </w:p>
    <w:p w:rsidR="003D5F6C" w:rsidRDefault="00147D57">
      <w:pPr>
        <w:pStyle w:val="ConsPlusNormal0"/>
        <w:jc w:val="center"/>
      </w:pPr>
      <w:r>
        <w:t>расходах на услуги производственного характера, оказываемые</w:t>
      </w:r>
    </w:p>
    <w:p w:rsidR="003D5F6C" w:rsidRDefault="00147D57">
      <w:pPr>
        <w:pStyle w:val="ConsPlusNormal0"/>
        <w:jc w:val="center"/>
      </w:pPr>
      <w:r>
        <w:t>по договорам с организациями на проведение ремонтных работ</w:t>
      </w:r>
    </w:p>
    <w:p w:rsidR="003D5F6C" w:rsidRDefault="00147D57">
      <w:pPr>
        <w:pStyle w:val="ConsPlusNormal0"/>
        <w:jc w:val="center"/>
      </w:pPr>
      <w:r>
        <w:t>в рамках технологического процесса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247"/>
        <w:gridCol w:w="446"/>
        <w:gridCol w:w="1474"/>
        <w:gridCol w:w="794"/>
        <w:gridCol w:w="454"/>
        <w:gridCol w:w="964"/>
        <w:gridCol w:w="1020"/>
        <w:gridCol w:w="737"/>
        <w:gridCol w:w="794"/>
        <w:gridCol w:w="1134"/>
        <w:gridCol w:w="4025"/>
      </w:tblGrid>
      <w:tr w:rsidR="003D5F6C">
        <w:tc>
          <w:tcPr>
            <w:tcW w:w="9574" w:type="dxa"/>
            <w:gridSpan w:val="11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025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10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47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446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74" w:type="dxa"/>
          </w:tcPr>
          <w:p w:rsidR="003D5F6C" w:rsidRDefault="00147D57">
            <w:pPr>
              <w:pStyle w:val="ConsPlusNormal0"/>
              <w:jc w:val="center"/>
            </w:pPr>
            <w:r>
              <w:t>Способ приобретения</w:t>
            </w:r>
          </w:p>
        </w:tc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Реквизиты договора</w:t>
            </w:r>
          </w:p>
        </w:tc>
        <w:tc>
          <w:tcPr>
            <w:tcW w:w="45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товара/услуги</w:t>
            </w:r>
          </w:p>
        </w:tc>
        <w:tc>
          <w:tcPr>
            <w:tcW w:w="1020" w:type="dxa"/>
          </w:tcPr>
          <w:p w:rsidR="003D5F6C" w:rsidRDefault="00147D57">
            <w:pPr>
              <w:pStyle w:val="ConsPlusNormal0"/>
              <w:jc w:val="center"/>
            </w:pPr>
            <w:r>
              <w:t>Объем приобретенных товаров, услуг</w:t>
            </w:r>
          </w:p>
        </w:tc>
        <w:tc>
          <w:tcPr>
            <w:tcW w:w="737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Стоимость, тыс. руб.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r>
              <w:t>Доля расходов,% (от суммы расходов по указанной статье)</w:t>
            </w:r>
          </w:p>
        </w:tc>
        <w:tc>
          <w:tcPr>
            <w:tcW w:w="4025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136" w:type="dxa"/>
            <w:gridSpan w:val="8"/>
            <w:vAlign w:val="center"/>
          </w:tcPr>
          <w:p w:rsidR="003D5F6C" w:rsidRDefault="00147D57">
            <w:pPr>
              <w:pStyle w:val="ConsPlusNormal0"/>
            </w:pPr>
            <w:r>
              <w:t>Информация об объемах товаров и услуг, их стоимости и способах приобретения у организаций, в том числе: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оплаты услуг которых превышает 20% суммы расходов на капитальный и текущий ремонт основных средств.</w:t>
            </w:r>
          </w:p>
        </w:tc>
      </w:tr>
      <w:tr w:rsidR="003D5F6C"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vMerge w:val="restart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капитальный и текущий ремонт основных средств.</w:t>
            </w:r>
          </w:p>
          <w:p w:rsidR="003D5F6C" w:rsidRDefault="00147D57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3D5F6C" w:rsidRDefault="00147D57">
            <w:pPr>
              <w:pStyle w:val="ConsPlusNormal0"/>
              <w:ind w:firstLine="283"/>
              <w:jc w:val="both"/>
            </w:pPr>
            <w:r>
              <w:t>- торги;</w:t>
            </w:r>
          </w:p>
          <w:p w:rsidR="003D5F6C" w:rsidRDefault="00147D57">
            <w:pPr>
              <w:pStyle w:val="ConsPlusNormal0"/>
              <w:ind w:firstLine="283"/>
              <w:jc w:val="both"/>
            </w:pPr>
            <w:r>
              <w:t>- договоры без торгов;</w:t>
            </w:r>
          </w:p>
          <w:p w:rsidR="003D5F6C" w:rsidRDefault="00147D57">
            <w:pPr>
              <w:pStyle w:val="ConsPlusNormal0"/>
              <w:ind w:firstLine="283"/>
              <w:jc w:val="both"/>
            </w:pPr>
            <w:r>
              <w:t>- прочее.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3D5F6C"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2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1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7136" w:type="dxa"/>
            <w:gridSpan w:val="8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процесса, в том числе:</w:t>
            </w:r>
          </w:p>
        </w:tc>
        <w:tc>
          <w:tcPr>
            <w:tcW w:w="79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 стоимости приобретения товаров и услуг у организаций, сумма оплат</w:t>
            </w:r>
            <w:r>
              <w:t>ы услуг которых превышает 20% суммы расходов на услуги производственного характера.</w:t>
            </w:r>
          </w:p>
        </w:tc>
      </w:tr>
      <w:tr w:rsidR="003D5F6C"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поставщика</w:t>
            </w: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итого по поставщику, в том числе: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2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3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025" w:type="dxa"/>
            <w:vMerge w:val="restart"/>
          </w:tcPr>
          <w:p w:rsidR="003D5F6C" w:rsidRDefault="00147D57">
            <w:pPr>
              <w:pStyle w:val="ConsPlusNormal0"/>
              <w:jc w:val="both"/>
            </w:pPr>
            <w:r>
              <w:t>Указывается информация отдельно по организациям, сумма оплаты услуг которых превышает 20% суммы расходов на услуги производственного характера.</w:t>
            </w:r>
          </w:p>
          <w:p w:rsidR="003D5F6C" w:rsidRDefault="00147D57">
            <w:pPr>
              <w:pStyle w:val="ConsPlusNormal0"/>
              <w:jc w:val="both"/>
            </w:pPr>
            <w:r>
              <w:t>Способ приобретения определяется из перечня:</w:t>
            </w:r>
          </w:p>
          <w:p w:rsidR="003D5F6C" w:rsidRDefault="00147D57">
            <w:pPr>
              <w:pStyle w:val="ConsPlusNormal0"/>
              <w:ind w:firstLine="283"/>
              <w:jc w:val="both"/>
            </w:pPr>
            <w:r>
              <w:t>- торги;</w:t>
            </w:r>
          </w:p>
          <w:p w:rsidR="003D5F6C" w:rsidRDefault="00147D57">
            <w:pPr>
              <w:pStyle w:val="ConsPlusNormal0"/>
              <w:ind w:firstLine="283"/>
              <w:jc w:val="both"/>
            </w:pPr>
            <w:r>
              <w:t>- договоры без торгов;</w:t>
            </w:r>
          </w:p>
          <w:p w:rsidR="003D5F6C" w:rsidRDefault="00147D57">
            <w:pPr>
              <w:pStyle w:val="ConsPlusNormal0"/>
              <w:ind w:firstLine="283"/>
              <w:jc w:val="both"/>
            </w:pPr>
            <w:r>
              <w:t>- прочее.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поставщиков, договоров, товаров и (или) услуг информация по ним указывается в отдельных строках.</w:t>
            </w:r>
          </w:p>
        </w:tc>
      </w:tr>
      <w:tr w:rsidR="003D5F6C"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46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474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договора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товара/услуги</w:t>
            </w:r>
          </w:p>
        </w:tc>
        <w:tc>
          <w:tcPr>
            <w:tcW w:w="102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3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025" w:type="dxa"/>
            <w:vMerge/>
          </w:tcPr>
          <w:p w:rsidR="003D5F6C" w:rsidRDefault="003D5F6C">
            <w:pPr>
              <w:pStyle w:val="ConsPlusNormal0"/>
            </w:pP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6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основных потребительских характеристиках товаров (услуг),</w:t>
      </w:r>
    </w:p>
    <w:p w:rsidR="003D5F6C" w:rsidRDefault="00147D57">
      <w:pPr>
        <w:pStyle w:val="ConsPlusNormal0"/>
        <w:jc w:val="center"/>
      </w:pPr>
      <w:r>
        <w:t>тарифы на которые подлежат регулированию, и их соответствии</w:t>
      </w:r>
    </w:p>
    <w:p w:rsidR="003D5F6C" w:rsidRDefault="00147D57">
      <w:pPr>
        <w:pStyle w:val="ConsPlusNormal0"/>
        <w:jc w:val="center"/>
      </w:pPr>
      <w:r>
        <w:t>установленным требованиям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аварий на системах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 на км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нарушений функционирования системы горячего водоснабжения в расчете на один километр трубопровода.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</w:pPr>
            <w:r>
              <w:t>Количество часов (суммарно за календарный год), превышающих установленную продолжительность временного прекращения или ограничения горячего водоснабжения, и доля потребителей (процентов), в отношении которых было осуществлено временное прекращение или огра</w:t>
            </w:r>
            <w:r>
              <w:t>ничение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часов (суммарно за календарный год), превышающих установленную продолжительность временного прекращения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часов (суммарно за календарный год), превышающих установленную продолжительность временного ограничения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потребителей (процентов), в отношении которых было осуществлено временное прекращение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2.1.4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потребителей (процентов), в отношении которых было осуществлено временное ограничение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Количество часов (суммарно за календарный год) отклонения показателей температуры подачи горячей воды от нормативных значений в точке разбора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ч.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Доля исполненных в срок договоров о подключении (технологическом присоединении) к централизованной системе горячего водоснабжения (процентов общего количества заключенных договоров о подключении (технологическом присоединении) к централизованной системе го</w:t>
            </w:r>
            <w:r>
              <w:t>рячего водоснабжения)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bottom"/>
          </w:tcPr>
          <w:p w:rsidR="003D5F6C" w:rsidRDefault="00147D57">
            <w:pPr>
              <w:pStyle w:val="ConsPlusNormal0"/>
            </w:pPr>
            <w:r>
              <w:t>Средняя продолжительность рассмотрения заявлений о заключении договоров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дней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Результаты технического обследования централизованных систем горячего водоснабжения,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фактические значения показателей технико-экономического состояния централизованных систем горячего водоснабжения, включая значения показателей физического износа и энергетической эффективности объектов централизованных систем горячего водоснабжения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</w:t>
            </w:r>
            <w:r>
              <w:t>ывается ссылка на документ, предварительно загруженный в хранилище файлов ФГИС ЕИАС.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61"/>
          <w:footerReference w:type="default" r:id="rId62"/>
          <w:headerReference w:type="first" r:id="rId63"/>
          <w:footerReference w:type="first" r:id="rId6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7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инвестиционных программах организации горячего</w:t>
      </w:r>
    </w:p>
    <w:p w:rsidR="003D5F6C" w:rsidRDefault="00147D57">
      <w:pPr>
        <w:pStyle w:val="ConsPlusNormal0"/>
        <w:jc w:val="center"/>
      </w:pPr>
      <w:r>
        <w:t>водоснабжения и отчетах об их исполнении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402"/>
        <w:gridCol w:w="794"/>
        <w:gridCol w:w="1191"/>
        <w:gridCol w:w="907"/>
        <w:gridCol w:w="4649"/>
      </w:tblGrid>
      <w:tr w:rsidR="003D5F6C">
        <w:tc>
          <w:tcPr>
            <w:tcW w:w="6918" w:type="dxa"/>
            <w:gridSpan w:val="5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64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62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79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209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464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инвестиционная программа в целом</w:t>
            </w:r>
          </w:p>
        </w:tc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мероприятие</w:t>
            </w:r>
          </w:p>
        </w:tc>
        <w:tc>
          <w:tcPr>
            <w:tcW w:w="464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Информация по данной форме размещается в случае, если для организации утверждена инвестиционная программа на планируемый период.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выполнения нескольких мероприятий инф</w:t>
            </w:r>
            <w:r>
              <w:t>ормация по каждому из них указывается в отдельной строке.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утверждения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утверждения инвестиционной программы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корректировки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корректировки инвестиционной программы указывается (в случае наличия корректировки)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Цель инвестиционной программы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цель инвестиционной программы.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исполнительного органа субъекта Российской Федера</w:t>
            </w:r>
            <w:r>
              <w:t>ции, утвердившего инвестиционную программу (органа местного самоуправления в случае, если законом субъекта Российской Федерации переданы полномочия по утверждению инвестиционной программы)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уполномоченный в соответствии с законодательством Российской Федерации орган власти, утвердивший инвестиционную программу.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 местного самоуправления, согласовавшего инвестиционную программу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bookmarkStart w:id="47" w:name="P3308"/>
            <w:bookmarkEnd w:id="47"/>
            <w:r>
              <w:t>6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начала периода реал</w:t>
            </w:r>
            <w:r>
              <w:t>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начала реализации инвестиционной программы/мероприятия и (или) группы мероприятий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bookmarkStart w:id="48" w:name="P3314"/>
            <w:bookmarkEnd w:id="48"/>
            <w:r>
              <w:t>7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периода реализации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окончания реализации инвестиционной программы/мероприятия и (или) группы мероприятий указывается в виде "ДД.ММ.ГГГГ".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Плановые размеры и источники</w:t>
            </w:r>
            <w:r>
              <w:t xml:space="preserve"> финансирования, предусмотренные в инвестиционной программе в целях реализации мероприятий и (или) групп мероприятий, в том числе с указанием плановых сроков реализации мероприятия и (или) группы мероприятий с распределением по годам: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потребность в финансовых средствах, необходимых для реализации инвестиционной программы, по всем источникам финансирования.</w:t>
            </w:r>
          </w:p>
        </w:tc>
      </w:tr>
      <w:tr w:rsidR="003D5F6C">
        <w:tc>
          <w:tcPr>
            <w:tcW w:w="62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размеры финансирования по годам реализации инвестиционной программы/мероприятия и (или) группы мероприяти</w:t>
            </w:r>
            <w:r>
              <w:t>й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Год реализации инвестиционной программы/мероприятия должен содержаться в сроке реализации инвестиционной программы, определенном в </w:t>
            </w:r>
            <w:hyperlink w:anchor="P3308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3314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реализации инвестиционной программы/мероприятия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8.1.1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источники финансирования</w:t>
            </w:r>
          </w:p>
        </w:tc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</w:tc>
      </w:tr>
      <w:tr w:rsidR="003D5F6C"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Плановые значения показателей надежности, качества и энергетической эффективности объектов централизованных систем горячего водоснабжения в течение срока реализации инвестиционной программы с распределением по мероприятиям и (или) группам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Фактическое использование за отчетный год предусмотренных инвестиционной программой финансовых средств, в том числе с указанием источников финансирования, срока реализации мероприятий (и (или) групп мероприятий), фактического срока ввода объекта в эксплуат</w:t>
            </w:r>
            <w:r>
              <w:t>ацию и (или) реализации мероприятия (и (или) группы мероприятий) с распределением по годам: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суммарная потребность в финансовых средствах, необходимых для реализации инвестиционной программы, по всем источникам финансирования.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размеры финансирования по годам реализации инвестиционной программы/мероприятия и (или) группы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Год реализации инвестиционной программы/мероприятия должен содержаться в сроке реализации инвестиционной программы, определенном в </w:t>
            </w:r>
            <w:hyperlink w:anchor="P3308" w:tooltip="6">
              <w:r>
                <w:rPr>
                  <w:color w:val="0000FF"/>
                </w:rPr>
                <w:t>пунктах 6</w:t>
              </w:r>
            </w:hyperlink>
            <w:r>
              <w:t xml:space="preserve"> и </w:t>
            </w:r>
            <w:hyperlink w:anchor="P3314" w:tooltip="7">
              <w:r>
                <w:rPr>
                  <w:color w:val="0000FF"/>
                </w:rPr>
                <w:t>7</w:t>
              </w:r>
            </w:hyperlink>
            <w:r>
              <w:t xml:space="preserve"> данной формы.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реализации инвестиционной программы/мероприятия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источники фи</w:t>
            </w:r>
            <w:r>
              <w:t>нансирования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вид источника финансирования.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источников финансирования информация по каждому из них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10.3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фактический срок ввода объекта в эксплуатацию и (или) реализации ме</w:t>
            </w:r>
            <w:r>
              <w:t>роприятия (и (или) группы мероприятий)</w:t>
            </w:r>
          </w:p>
        </w:tc>
        <w:tc>
          <w:tcPr>
            <w:tcW w:w="79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реализации мероприятия и (или) группы мероприятий в течение нескольких лет информация по каждому году указывается в отдельных строках.</w:t>
            </w: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Фактические значения показателей надежности, качества и энергетической эффективности объектов централизованных систем горячего водоснабжения в течение срока реализации инвестиционной программы с распределением по мероприятиям и (или) группам мероприятий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2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в инвестиционной программе мероприятий, выполняемых в рамках концессионного соглашения</w:t>
            </w:r>
          </w:p>
        </w:tc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64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Указываются реквизиты концессионного соглашения.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8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наличии (об отсутствии) технической</w:t>
      </w:r>
    </w:p>
    <w:p w:rsidR="003D5F6C" w:rsidRDefault="00147D57">
      <w:pPr>
        <w:pStyle w:val="ConsPlusNormal0"/>
        <w:jc w:val="center"/>
      </w:pPr>
      <w:r>
        <w:t>возможности подключения (технологического присоединения)</w:t>
      </w:r>
    </w:p>
    <w:p w:rsidR="003D5F6C" w:rsidRDefault="00147D57">
      <w:pPr>
        <w:pStyle w:val="ConsPlusNormal0"/>
        <w:jc w:val="center"/>
      </w:pPr>
      <w:r>
        <w:t>к централизованной системе горячего водоснабжения, а также</w:t>
      </w:r>
    </w:p>
    <w:p w:rsidR="003D5F6C" w:rsidRDefault="00147D57">
      <w:pPr>
        <w:pStyle w:val="ConsPlusNormal0"/>
        <w:jc w:val="center"/>
      </w:pPr>
      <w:r>
        <w:t>о принятии и рассмотрении заявлений о заключении договоров</w:t>
      </w:r>
    </w:p>
    <w:p w:rsidR="003D5F6C" w:rsidRDefault="00147D57">
      <w:pPr>
        <w:pStyle w:val="ConsPlusNormal0"/>
        <w:jc w:val="center"/>
      </w:pPr>
      <w:r>
        <w:t>о подключении (технологическом присоединении)</w:t>
      </w:r>
    </w:p>
    <w:p w:rsidR="003D5F6C" w:rsidRDefault="00147D57">
      <w:pPr>
        <w:pStyle w:val="ConsPlusNormal0"/>
        <w:jc w:val="center"/>
      </w:pPr>
      <w:r>
        <w:t>к централизованной системе</w:t>
      </w:r>
    </w:p>
    <w:p w:rsidR="003D5F6C" w:rsidRDefault="00147D57">
      <w:pPr>
        <w:pStyle w:val="ConsPlusNormal0"/>
        <w:jc w:val="center"/>
      </w:pPr>
      <w:r>
        <w:t>горячего</w:t>
      </w:r>
      <w:r>
        <w:t xml:space="preserve">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3402"/>
        <w:gridCol w:w="850"/>
        <w:gridCol w:w="850"/>
        <w:gridCol w:w="5443"/>
      </w:tblGrid>
      <w:tr w:rsidR="003D5F6C">
        <w:tc>
          <w:tcPr>
            <w:tcW w:w="5896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44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79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544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поданных заявлений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поданных заявлений о заключении договоров о подключении (технологическом присоединении) к централизованной системе горячего водоснабжения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исполненных заявлений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исполненных заявлений о заключении договоров о подключении (технологическом присоединении) к централизованной системе горячего водоснабжения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Количество заявлений о заключении договоров о подключении (тех</w:t>
            </w:r>
            <w:r>
              <w:t>нологическом присоединении)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ед.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количество заявлений о заключении договоров о подключении (технологическом присоединении) к централизованной системе горячего водоснабжения, по которым организацией горячего водоснабжения отказано в заключении д</w:t>
            </w:r>
            <w:r>
              <w:t>оговора о подключении (технологическом присоединении) к централизованной системе горячего водоснабжения с указанием причин, в течение одного квартала.</w:t>
            </w:r>
          </w:p>
        </w:tc>
      </w:tr>
      <w:tr w:rsidR="003D5F6C">
        <w:tc>
          <w:tcPr>
            <w:tcW w:w="79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Align w:val="center"/>
          </w:tcPr>
          <w:p w:rsidR="003D5F6C" w:rsidRDefault="00147D57">
            <w:pPr>
              <w:pStyle w:val="ConsPlusNormal0"/>
            </w:pPr>
            <w:r>
              <w:t>Наличие свободной мощности (резерва мощности) на соответствующих объектах централизованных систем горячего водоснабжения в течение одного квартала в том числе: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м/сутки</w:t>
            </w:r>
          </w:p>
        </w:tc>
        <w:tc>
          <w:tcPr>
            <w:tcW w:w="850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свободной мощности (резерв мощности) на соответствующих о</w:t>
            </w:r>
            <w:r>
              <w:t>бъектах централизованной системы горячего водоснабжения (совокупности централизованных систем горячего водоснабжения) в случае, если для них установлены одинаковые тарифы в сфере горячего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если организацией горячего водоснабжения ока</w:t>
            </w:r>
            <w:r>
              <w:t>зываются услуги по горячему водоснабжению по нескольким технологически не связанным между собой централизованным системам горячего водоснабжения, и если в отношении указанных систем устанавливаются различные тарифы в сфере горячего водоснабжения, то информ</w:t>
            </w:r>
            <w:r>
              <w:t>ация раскрывается отдельно по каждой централизованной системе горячего водоснабжения.</w:t>
            </w:r>
          </w:p>
        </w:tc>
      </w:tr>
      <w:tr w:rsidR="003D5F6C">
        <w:tc>
          <w:tcPr>
            <w:tcW w:w="79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3402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централизованная система горячего водоснабжения</w:t>
            </w:r>
          </w:p>
        </w:tc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тыс. куб. м/сутки</w:t>
            </w:r>
          </w:p>
        </w:tc>
        <w:tc>
          <w:tcPr>
            <w:tcW w:w="850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наличие свободной мощности (резерв мощности) для централизованной системы горячего вод</w:t>
            </w:r>
            <w:r>
              <w:t>оснабжения, тариф для которой не является отличным от тарифов других централизованных систем горячего водоснабжения регулируемой организации.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79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43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При использовании организацией горячего водоснабжения нескольких централизованных систем горячего водоснабжения информация о наличии свободной мощности (резерве мощности) на соответствующих объектах централизованных систем горячего водоснабжения раскрывает</w:t>
            </w:r>
            <w:r>
              <w:t>ся в отношении каждой централизованной горячего холодного водоснабжения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9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условиях, на которых осуществляется поставка товаров</w:t>
      </w:r>
    </w:p>
    <w:p w:rsidR="003D5F6C" w:rsidRDefault="00147D57">
      <w:pPr>
        <w:pStyle w:val="ConsPlusNormal0"/>
        <w:jc w:val="center"/>
      </w:pPr>
      <w:r>
        <w:t>(оказание услуг), тарифы на которые подлежат регулированию,</w:t>
      </w:r>
    </w:p>
    <w:p w:rsidR="003D5F6C" w:rsidRDefault="00147D57">
      <w:pPr>
        <w:pStyle w:val="ConsPlusNormal0"/>
        <w:jc w:val="center"/>
      </w:pPr>
      <w:r>
        <w:t>и (или) условиях договоров о подключении (технологическом</w:t>
      </w:r>
    </w:p>
    <w:p w:rsidR="003D5F6C" w:rsidRDefault="00147D57">
      <w:pPr>
        <w:pStyle w:val="ConsPlusNormal0"/>
        <w:jc w:val="center"/>
      </w:pPr>
      <w:r>
        <w:t>присоединении) к централизованной системе</w:t>
      </w:r>
    </w:p>
    <w:p w:rsidR="003D5F6C" w:rsidRDefault="00147D57">
      <w:pPr>
        <w:pStyle w:val="ConsPlusNormal0"/>
        <w:jc w:val="center"/>
      </w:pPr>
      <w:r>
        <w:t>горячего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969"/>
        <w:gridCol w:w="1247"/>
        <w:gridCol w:w="4592"/>
      </w:tblGrid>
      <w:tr w:rsidR="003D5F6C">
        <w:tc>
          <w:tcPr>
            <w:tcW w:w="5896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680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1247" w:type="dxa"/>
          </w:tcPr>
          <w:p w:rsidR="003D5F6C" w:rsidRDefault="00147D57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3D5F6C" w:rsidRDefault="00147D57">
            <w:pPr>
              <w:pStyle w:val="ConsPlusNormal0"/>
              <w:jc w:val="both"/>
            </w:pPr>
            <w:r>
              <w:t>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системе горячего водоснабжения: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форма публичного договора поставки товаров (оказания услуг), тарифы на которые подлежат регулированию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описание формы публичного договора</w:t>
            </w:r>
          </w:p>
        </w:tc>
        <w:tc>
          <w:tcPr>
            <w:tcW w:w="1247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форма договора, используемая организацией горячего водоснабжения, в виде ссылки на документ, предварительно загруженный в хранилище файлов ФГИС ЕИАС.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форм таких договоров информация по каждой из них указывается в отд</w:t>
            </w:r>
            <w:r>
              <w:t>ельной строке.</w:t>
            </w:r>
          </w:p>
        </w:tc>
      </w:tr>
      <w:tr w:rsidR="003D5F6C">
        <w:tc>
          <w:tcPr>
            <w:tcW w:w="68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</w:pPr>
            <w:r>
              <w:t>договор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124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4592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68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1.2.1</w:t>
            </w:r>
          </w:p>
        </w:tc>
        <w:tc>
          <w:tcPr>
            <w:tcW w:w="3969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описание договора</w:t>
            </w:r>
          </w:p>
        </w:tc>
        <w:tc>
          <w:tcPr>
            <w:tcW w:w="124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Информация размещается в случае, если организация горячего водоснабжения осуществляет услуги по подключению (технологическому присоединению) к централизованной системе горячего водоснабжения.</w:t>
            </w:r>
          </w:p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</w:t>
            </w:r>
            <w:r>
              <w:t>нилище файлов ФГИС ЕИАС.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68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договоров о подключении к централизованной системе горячего водоснабжения информация по каждому из них указывается в отдельной строке.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10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порядке выполнения технологических, технических и других</w:t>
      </w:r>
    </w:p>
    <w:p w:rsidR="003D5F6C" w:rsidRDefault="00147D57">
      <w:pPr>
        <w:pStyle w:val="ConsPlusNormal0"/>
        <w:jc w:val="center"/>
      </w:pPr>
      <w:r>
        <w:t>мероприятий, связанных с подключением (технологическим</w:t>
      </w:r>
    </w:p>
    <w:p w:rsidR="003D5F6C" w:rsidRDefault="00147D57">
      <w:pPr>
        <w:pStyle w:val="ConsPlusNormal0"/>
        <w:jc w:val="center"/>
      </w:pPr>
      <w:r>
        <w:t>присоединением) к централизованной системе</w:t>
      </w:r>
    </w:p>
    <w:p w:rsidR="003D5F6C" w:rsidRDefault="00147D57">
      <w:pPr>
        <w:pStyle w:val="ConsPlusNormal0"/>
        <w:jc w:val="center"/>
      </w:pPr>
      <w:r>
        <w:t>горячего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175"/>
        <w:gridCol w:w="964"/>
        <w:gridCol w:w="1134"/>
        <w:gridCol w:w="6406"/>
      </w:tblGrid>
      <w:tr w:rsidR="003D5F6C">
        <w:tc>
          <w:tcPr>
            <w:tcW w:w="6180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40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bookmarkStart w:id="49" w:name="P3492"/>
            <w:bookmarkEnd w:id="49"/>
            <w:r>
              <w:t>Информация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bookmarkStart w:id="50" w:name="P3493"/>
            <w:bookmarkEnd w:id="50"/>
            <w:r>
              <w:t>Ссылка на документ</w:t>
            </w:r>
          </w:p>
        </w:tc>
        <w:tc>
          <w:tcPr>
            <w:tcW w:w="640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Информация о размещении данных на сайте регулируемой организации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Информация раскрывается в случае, если организация горячего водоснабжения осуществляет услуги по подключению (технологическому присоединению) к централизованной системе горячего водоснабжения.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дата размещения информации</w:t>
            </w:r>
          </w:p>
        </w:tc>
        <w:tc>
          <w:tcPr>
            <w:tcW w:w="96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Дата размещения информации указывается в виде "ДД.ММ.ГГГГ".</w:t>
            </w: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адрес страницы сайта в сети "Интернет" и ссылка на документ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49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адрес страницы сайта в сети "Интернет", на которой размещена информация.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493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ссылка на скриншот страницы сайта в сети "Интернет", предварительно загруженный в хранилище файлов ФГИС ЕИАС, на которой размещена информация.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Форма заявления о заключении договора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5273" w:type="dxa"/>
            <w:gridSpan w:val="3"/>
            <w:vAlign w:val="bottom"/>
          </w:tcPr>
          <w:p w:rsidR="003D5F6C" w:rsidRDefault="00147D57">
            <w:pPr>
              <w:pStyle w:val="ConsPlusNormal0"/>
            </w:pPr>
            <w:r>
              <w:t>Перечень документов и сведений, представляемых одновременно с заявлением о заключении договора о подключении (технологическом присоединении) к централизованной системе горячего водоснабжения, и указание на запрет требовать представления документов и сведен</w:t>
            </w:r>
            <w:r>
              <w:t>ий или осуществления действий, не предусмотренных законодательством Российской Федерации о градостроительной деятельности и законодательством Российской Федерации в сфере водоснабжения и водоотведения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</w:t>
            </w:r>
            <w:r>
              <w:t>ный в хранилище файлов ФГИС ЕИАС. В случае наличия дополнительных сведений информация по ним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5273" w:type="dxa"/>
            <w:gridSpan w:val="3"/>
            <w:vAlign w:val="bottom"/>
          </w:tcPr>
          <w:p w:rsidR="003D5F6C" w:rsidRDefault="00147D57">
            <w:pPr>
              <w:pStyle w:val="ConsPlusNormal0"/>
            </w:pPr>
            <w:r>
              <w:t>Реквизиты нормативных правовых актов, регламентирующих порядок действий заявителя и организации горячего водоснабжения при подаче, приеме, обработке заявления о заключении договора о подключении (технологическом присоединении) к централизованной системе го</w:t>
            </w:r>
            <w:r>
              <w:t>рячего водоснабжения (в том числе в форме электронного документа)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492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полное наименование и реквизиты нормативного правового акта. В случае наличия нескольких нормативных правовых а</w:t>
            </w:r>
            <w:r>
              <w:t>ктов каждый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5273" w:type="dxa"/>
            <w:gridSpan w:val="3"/>
          </w:tcPr>
          <w:p w:rsidR="003D5F6C" w:rsidRDefault="00147D57">
            <w:pPr>
              <w:pStyle w:val="ConsPlusNormal0"/>
            </w:pPr>
            <w:r>
              <w:t>Телефоны службы, ответственной за прием и обработку заявлений о заключении договора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</w:t>
            </w:r>
            <w:r>
              <w:t>актного телефона службы, ответственной за прием и обработку заявок о подключении к централизованной системе горячего водоснабжения. В случае наличия нескольких служб и (или) номеров телефонов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5273" w:type="dxa"/>
            <w:gridSpan w:val="3"/>
          </w:tcPr>
          <w:p w:rsidR="003D5F6C" w:rsidRDefault="00147D57">
            <w:pPr>
              <w:pStyle w:val="ConsPlusNormal0"/>
            </w:pPr>
            <w:r>
              <w:t>Адреса службы, ответственной за прием и обработку заявлений о заключении договора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</w:t>
            </w:r>
            <w:r>
              <w:t xml:space="preserve"> города, иного населенного пункта, улицы, номер дома, при необходимости указывается корпус, строение, литера или дополнительная территория. Данные указываются согласно наименованиям адресных объектов в ФГИС ЕИАС. В случае наличия нескольких служб и (или) а</w:t>
            </w:r>
            <w:r>
              <w:t>дресов информация по каждому из них указывается в отдельной строке.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5273" w:type="dxa"/>
            <w:gridSpan w:val="3"/>
            <w:vAlign w:val="center"/>
          </w:tcPr>
          <w:p w:rsidR="003D5F6C" w:rsidRDefault="00147D57">
            <w:pPr>
              <w:pStyle w:val="ConsPlusNormal0"/>
            </w:pPr>
            <w:r>
              <w:t>График работы службы, ответственной за прием и обработку заявлений о заключении договора о подключении (технологическом присоединении) к централизованной системе горячего водоснабжения</w:t>
            </w: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график работы службы, ответственной за прием и обработку заявок о подключении к централизованной системе горячего водоснабжения. В случае наличия нескольких служб и (или) графиков работы информация по каждому из них указывается в отдельной стро</w:t>
            </w:r>
            <w:r>
              <w:t>ке.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способах приобретения, стоимости и об объемах</w:t>
      </w:r>
    </w:p>
    <w:p w:rsidR="003D5F6C" w:rsidRDefault="00147D57">
      <w:pPr>
        <w:pStyle w:val="ConsPlusNormal0"/>
        <w:jc w:val="center"/>
      </w:pPr>
      <w:r>
        <w:t>товаров (работ, услуг), необходимых организации горячего</w:t>
      </w:r>
    </w:p>
    <w:p w:rsidR="003D5F6C" w:rsidRDefault="00147D57">
      <w:pPr>
        <w:pStyle w:val="ConsPlusNormal0"/>
        <w:jc w:val="center"/>
      </w:pPr>
      <w:r>
        <w:t>водоснабжения для производства товаров (оказания услуг)</w:t>
      </w:r>
    </w:p>
    <w:p w:rsidR="003D5F6C" w:rsidRDefault="00147D57">
      <w:pPr>
        <w:pStyle w:val="ConsPlusNormal0"/>
        <w:jc w:val="center"/>
      </w:pPr>
      <w:r>
        <w:t>в сфере горячего водоснабжения, тарифы на которые</w:t>
      </w:r>
    </w:p>
    <w:p w:rsidR="003D5F6C" w:rsidRDefault="00147D57">
      <w:pPr>
        <w:pStyle w:val="ConsPlusNormal0"/>
        <w:jc w:val="center"/>
      </w:pPr>
      <w:r>
        <w:t>подлежат регулированию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3175"/>
        <w:gridCol w:w="964"/>
        <w:gridCol w:w="1134"/>
        <w:gridCol w:w="6406"/>
      </w:tblGrid>
      <w:tr w:rsidR="003D5F6C">
        <w:tc>
          <w:tcPr>
            <w:tcW w:w="6180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40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175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bookmarkStart w:id="51" w:name="P3546"/>
            <w:bookmarkEnd w:id="51"/>
            <w:r>
              <w:t>Информация</w:t>
            </w:r>
          </w:p>
        </w:tc>
        <w:tc>
          <w:tcPr>
            <w:tcW w:w="1134" w:type="dxa"/>
          </w:tcPr>
          <w:p w:rsidR="003D5F6C" w:rsidRDefault="00147D57">
            <w:pPr>
              <w:pStyle w:val="ConsPlusNormal0"/>
              <w:jc w:val="center"/>
            </w:pPr>
            <w:bookmarkStart w:id="52" w:name="P3547"/>
            <w:bookmarkEnd w:id="52"/>
            <w:r>
              <w:t>Ссылка на документ</w:t>
            </w:r>
          </w:p>
        </w:tc>
        <w:tc>
          <w:tcPr>
            <w:tcW w:w="640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175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Сведения о правовых актах, регламентирующих правила закупки (положение о закупках) в организации горячего водоснабжения</w:t>
            </w:r>
          </w:p>
        </w:tc>
        <w:tc>
          <w:tcPr>
            <w:tcW w:w="96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546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3D5F6C">
        <w:trPr>
          <w:trHeight w:val="276"/>
        </w:trPr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17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 w:val="restart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547" w:tooltip="Ссылка на документ">
              <w:r>
                <w:rPr>
                  <w:color w:val="0000FF"/>
                </w:rPr>
                <w:t>колонке</w:t>
              </w:r>
            </w:hyperlink>
            <w: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месте размещения положения о закупке организации горячего водоснабжения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/>
            <w:tcBorders>
              <w:top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планировании закупок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Merge/>
            <w:tcBorders>
              <w:top w:val="nil"/>
            </w:tcBorders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175" w:type="dxa"/>
            <w:vAlign w:val="center"/>
          </w:tcPr>
          <w:p w:rsidR="003D5F6C" w:rsidRDefault="00147D57">
            <w:pPr>
              <w:pStyle w:val="ConsPlusNormal0"/>
            </w:pPr>
            <w:r>
              <w:t>Сведения о результатах проведения закупок</w:t>
            </w:r>
          </w:p>
        </w:tc>
        <w:tc>
          <w:tcPr>
            <w:tcW w:w="96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06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наличия дополнительных сведений о способах приобретения, стоимости и объемах товаров, необходимых для производства товаров и (или) оказания услуг, тарифы на которые подлежат регулированию, регулируемой организацией, информация по ним указывается в</w:t>
            </w:r>
            <w:r>
              <w:t xml:space="preserve">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горячего водоснабжения</w:t>
      </w:r>
    </w:p>
    <w:p w:rsidR="003D5F6C" w:rsidRDefault="00147D57">
      <w:pPr>
        <w:pStyle w:val="ConsPlusNormal0"/>
        <w:jc w:val="center"/>
      </w:pPr>
      <w:r>
        <w:t>об установлении тарифов в сфере горячего водоснабжения</w:t>
      </w:r>
    </w:p>
    <w:p w:rsidR="003D5F6C" w:rsidRDefault="00147D57">
      <w:pPr>
        <w:pStyle w:val="ConsPlusNormal0"/>
        <w:jc w:val="center"/>
      </w:pPr>
      <w:r>
        <w:t>на очередной период регулирования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1253"/>
        <w:gridCol w:w="1670"/>
        <w:gridCol w:w="907"/>
        <w:gridCol w:w="964"/>
        <w:gridCol w:w="907"/>
        <w:gridCol w:w="1134"/>
        <w:gridCol w:w="5839"/>
      </w:tblGrid>
      <w:tr w:rsidR="003D5F6C">
        <w:tc>
          <w:tcPr>
            <w:tcW w:w="7742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83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0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25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53" w:name="P3582"/>
            <w:bookmarkEnd w:id="53"/>
            <w:r>
              <w:t>Вид тарифа</w:t>
            </w:r>
          </w:p>
        </w:tc>
        <w:tc>
          <w:tcPr>
            <w:tcW w:w="167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тарифа</w:t>
            </w:r>
          </w:p>
        </w:tc>
        <w:tc>
          <w:tcPr>
            <w:tcW w:w="1871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тарифов</w:t>
            </w:r>
          </w:p>
        </w:tc>
        <w:tc>
          <w:tcPr>
            <w:tcW w:w="90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54" w:name="P3585"/>
            <w:bookmarkEnd w:id="54"/>
            <w:r>
              <w:t>Информация</w:t>
            </w:r>
          </w:p>
        </w:tc>
        <w:tc>
          <w:tcPr>
            <w:tcW w:w="113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Ссылка на документ</w:t>
            </w:r>
          </w:p>
        </w:tc>
        <w:tc>
          <w:tcPr>
            <w:tcW w:w="583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</w:tcPr>
          <w:p w:rsidR="003D5F6C" w:rsidRDefault="00147D57">
            <w:pPr>
              <w:pStyle w:val="ConsPlusNormal0"/>
              <w:jc w:val="center"/>
            </w:pPr>
            <w:r>
              <w:t>с</w:t>
            </w:r>
          </w:p>
        </w:tc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по</w:t>
            </w: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>Предлагаемый метод регулирования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582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горячего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585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выбирается из перечня: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экономически обоснованных расходов (затрат);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индексации установленных тарифов;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обеспечения доходности инвестированного капитала;</w:t>
            </w:r>
          </w:p>
          <w:p w:rsidR="003D5F6C" w:rsidRDefault="00147D57">
            <w:pPr>
              <w:pStyle w:val="ConsPlusNormal0"/>
              <w:ind w:left="283"/>
              <w:jc w:val="both"/>
            </w:pPr>
            <w:r>
              <w:t>- метод сравнения аналогов.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предлагаемых методов регулирования по видам тарифов и (или) по периодам действия тарифов информация по каждому из них указывается в отдельной ст</w:t>
            </w:r>
            <w:r>
              <w:t>роке.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Долгосрочные параметры регулирования тарифов (в случае, если их установление предусмотрено выбранным методом регулирования тарифов в сфере горячего водоснабжения)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1253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67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34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Долгосрочные параметры регулирования указываются в случае выбора любого метода регулирования за исключением метода экономически обоснованных затрат в виде ссылки на документ, предварительно загруженный в хранилище файлов ФГИС ЕИАС.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Необходимая валовая выручка на соответствующий период, в том числе с распределением по годам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582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горячего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необходимой валовой выручки указывается в </w:t>
            </w:r>
            <w:hyperlink w:anchor="P3585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необходимой валовой выручки по видам тарифов и (или)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Годовой объем отпущенной в сеть горячей воды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582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горячего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годового объема отпущенной потребителям воды указывается в </w:t>
            </w:r>
            <w:hyperlink w:anchor="P3585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куб. м.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объема отпущенной потребителям воды по видам тарифов и (или)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6835" w:type="dxa"/>
            <w:gridSpan w:val="6"/>
          </w:tcPr>
          <w:p w:rsidR="003D5F6C" w:rsidRDefault="00147D57">
            <w:pPr>
              <w:pStyle w:val="ConsPlusNormal0"/>
            </w:pPr>
            <w:r>
              <w:t xml:space="preserve">Размер недополученных доходов организации горячего водоснабжения (при их наличии), исчисленных в </w:t>
            </w:r>
            <w:r>
              <w:t xml:space="preserve">соответствии с </w:t>
            </w:r>
            <w:hyperlink r:id="rId65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водоснабжения и водоотведения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582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горячего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недополученных доходов регулируемой организации указывается в </w:t>
            </w:r>
            <w:hyperlink w:anchor="P3585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отсутствия недополученных доходов организацией горячего водоснабжения, исчисленных в соответствии с законодательством в сфере водоснабжения и водоотведения, указывается значение "0".</w:t>
            </w:r>
          </w:p>
        </w:tc>
      </w:tr>
      <w:tr w:rsidR="003D5F6C"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недополученных доходов организацией горячего водоснабжения по видам тарифов и/или по срокам действия тарифов информация указывается в отдельных строках.</w:t>
            </w:r>
          </w:p>
        </w:tc>
      </w:tr>
      <w:tr w:rsidR="003D5F6C">
        <w:tc>
          <w:tcPr>
            <w:tcW w:w="907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6835" w:type="dxa"/>
            <w:gridSpan w:val="6"/>
            <w:vAlign w:val="center"/>
          </w:tcPr>
          <w:p w:rsidR="003D5F6C" w:rsidRDefault="00147D57">
            <w:pPr>
              <w:pStyle w:val="ConsPlusNormal0"/>
            </w:pPr>
            <w:r>
              <w:t>Размер экономически обоснованных расходов, не учтенных при установлении тари</w:t>
            </w:r>
            <w:r>
              <w:t xml:space="preserve">фов в предыдущий период регулирования (при их наличии), определенных в соответствии с </w:t>
            </w:r>
            <w:hyperlink r:id="rId66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Основами</w:t>
              </w:r>
            </w:hyperlink>
            <w:r>
              <w:t xml:space="preserve"> ценообразования в сфере водосн</w:t>
            </w:r>
            <w:r>
              <w:t>абжения и водоотведения</w:t>
            </w:r>
          </w:p>
        </w:tc>
        <w:tc>
          <w:tcPr>
            <w:tcW w:w="5839" w:type="dxa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253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вид тарифа</w:t>
            </w:r>
          </w:p>
        </w:tc>
        <w:tc>
          <w:tcPr>
            <w:tcW w:w="1670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начала срока</w:t>
            </w:r>
          </w:p>
        </w:tc>
        <w:tc>
          <w:tcPr>
            <w:tcW w:w="964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дата окончания срока</w:t>
            </w:r>
          </w:p>
        </w:tc>
        <w:tc>
          <w:tcPr>
            <w:tcW w:w="907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5839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582" w:tooltip="Вид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"Вид тарифа" выбирается из перечня видов тарифов в сфере горячего водоснабжения, предусмотренных законодательством в сфере водоснабжения и водоотведения.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Величина экономически обоснованных расходов, не учтенных при регулировании тарифов в предыдущий период регулирования, указывается в </w:t>
            </w:r>
            <w:hyperlink w:anchor="P3585" w:tooltip="Информация">
              <w:r>
                <w:rPr>
                  <w:color w:val="0000FF"/>
                </w:rPr>
                <w:t>колонке</w:t>
              </w:r>
            </w:hyperlink>
            <w:r>
              <w:t xml:space="preserve"> "Информация" в тыс. руб.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отсутствия экономически обоснованных расходов, не учтенных при регулировании тарифов в предыдущий период регулирования, определенных в соответствии с законодательством в сфере водоснабжения и водоотведения, указывается значение "0".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53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0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3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839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экономически обоснованных расходов по видам тарифов и/или по срокам действия тарифов информация указывается в отдельных строках.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горячего водоснабжения</w:t>
      </w:r>
    </w:p>
    <w:p w:rsidR="003D5F6C" w:rsidRDefault="00147D57">
      <w:pPr>
        <w:pStyle w:val="ConsPlusNormal0"/>
        <w:jc w:val="center"/>
      </w:pPr>
      <w:r>
        <w:t>об установлении расчетной величины тарифов в сфере горячего</w:t>
      </w:r>
    </w:p>
    <w:p w:rsidR="003D5F6C" w:rsidRDefault="00147D57">
      <w:pPr>
        <w:pStyle w:val="ConsPlusNormal0"/>
        <w:jc w:val="center"/>
      </w:pPr>
      <w:r>
        <w:t>водоснабжения на очередной период регулирования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47"/>
        <w:gridCol w:w="1191"/>
        <w:gridCol w:w="1077"/>
        <w:gridCol w:w="1191"/>
        <w:gridCol w:w="1417"/>
        <w:gridCol w:w="552"/>
        <w:gridCol w:w="294"/>
        <w:gridCol w:w="330"/>
        <w:gridCol w:w="542"/>
        <w:gridCol w:w="4592"/>
      </w:tblGrid>
      <w:tr w:rsidR="003D5F6C">
        <w:tc>
          <w:tcPr>
            <w:tcW w:w="7841" w:type="dxa"/>
            <w:gridSpan w:val="9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59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12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55" w:name="P3691"/>
            <w:bookmarkEnd w:id="55"/>
            <w:r>
              <w:t>Параметр дифференциации тарифа</w:t>
            </w:r>
          </w:p>
        </w:tc>
        <w:tc>
          <w:tcPr>
            <w:tcW w:w="5403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Расчетная величина и 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Однокомпонентный тариф, руб./куб. м</w:t>
            </w:r>
          </w:p>
        </w:tc>
        <w:tc>
          <w:tcPr>
            <w:tcW w:w="260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Двухкомпонентный тариф</w:t>
            </w:r>
          </w:p>
        </w:tc>
        <w:tc>
          <w:tcPr>
            <w:tcW w:w="1718" w:type="dxa"/>
            <w:gridSpan w:val="4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</w:tcPr>
          <w:p w:rsidR="003D5F6C" w:rsidRDefault="00147D57">
            <w:pPr>
              <w:pStyle w:val="ConsPlusNormal0"/>
              <w:jc w:val="center"/>
            </w:pPr>
            <w:r>
              <w:t>значение компонента на тепловую энергию при установленном одноставочном тарифе, руб./Гкал</w:t>
            </w:r>
          </w:p>
        </w:tc>
        <w:tc>
          <w:tcPr>
            <w:tcW w:w="1417" w:type="dxa"/>
          </w:tcPr>
          <w:p w:rsidR="003D5F6C" w:rsidRDefault="00147D57">
            <w:pPr>
              <w:pStyle w:val="ConsPlusNormal0"/>
              <w:jc w:val="center"/>
            </w:pPr>
            <w:r>
              <w:t>значение компонента на тепловую энергию при установленном двухставочном тарифе на тепловую энергию (мощность), руб./Гкал</w:t>
            </w:r>
          </w:p>
        </w:tc>
        <w:tc>
          <w:tcPr>
            <w:tcW w:w="846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872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дата окончания</w:t>
            </w:r>
          </w:p>
        </w:tc>
        <w:tc>
          <w:tcPr>
            <w:tcW w:w="4592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5403" w:type="dxa"/>
            <w:gridSpan w:val="7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Для каждого вида тарифа в сфере горячего водоснабжения форма заполняется отдельно. При размещении информации по данной форме дополнительно указывается дата подачи заявления об утверждении тарифа и его номер.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тарифа в случае подачи предложения по нескольким тарифам.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тарифов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горячего водоснабжения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горячего водоснабжения при наличии дифференциации тарифа по централизованным системам горячего водоснабжения.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горячего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признака дифференциации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дополнительного признака дифференциации (при наличии).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Дифференциация тарифа осуществляется в соответствии с законодательством в сфере водоснабжении и водоотведении.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дополнительным признакам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группа потребителей</w:t>
            </w:r>
          </w:p>
        </w:tc>
        <w:tc>
          <w:tcPr>
            <w:tcW w:w="5403" w:type="dxa"/>
            <w:gridSpan w:val="7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группа потребителей при наличии дифференциации тарифа по группам потребителей.</w:t>
            </w:r>
          </w:p>
        </w:tc>
      </w:tr>
      <w:tr w:rsidR="003D5F6C"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03" w:type="dxa"/>
            <w:gridSpan w:val="7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группам потребителей информация по ним указывается в отдельных строках.</w:t>
            </w:r>
          </w:p>
        </w:tc>
      </w:tr>
      <w:tr w:rsidR="003D5F6C">
        <w:tc>
          <w:tcPr>
            <w:tcW w:w="124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значение признака дифференциации</w:t>
            </w:r>
          </w:p>
        </w:tc>
        <w:tc>
          <w:tcPr>
            <w:tcW w:w="107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691" w:tooltip="Параметр дифференциации тарифа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тарифа" указывается значение дополнительного признака дифференциации.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срока действия тарифов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наличия нескольких значений признака дифференциации тарифов информация по ним указывается в отдельных строках.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124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07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41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4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592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предложении организации горячего водоснабжения расчетной</w:t>
      </w:r>
    </w:p>
    <w:p w:rsidR="003D5F6C" w:rsidRDefault="00147D57">
      <w:pPr>
        <w:pStyle w:val="ConsPlusNormal0"/>
        <w:jc w:val="center"/>
      </w:pPr>
      <w:r>
        <w:t>величины тарифов на подключение (технологическое</w:t>
      </w:r>
    </w:p>
    <w:p w:rsidR="003D5F6C" w:rsidRDefault="00147D57">
      <w:pPr>
        <w:pStyle w:val="ConsPlusNormal0"/>
        <w:jc w:val="center"/>
      </w:pPr>
      <w:r>
        <w:t>присоединение) к централизованной системе</w:t>
      </w:r>
    </w:p>
    <w:p w:rsidR="003D5F6C" w:rsidRDefault="00147D57">
      <w:pPr>
        <w:pStyle w:val="ConsPlusNormal0"/>
        <w:jc w:val="center"/>
      </w:pPr>
      <w:r>
        <w:t>горячего водоснабжения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1191"/>
        <w:gridCol w:w="360"/>
        <w:gridCol w:w="567"/>
        <w:gridCol w:w="340"/>
        <w:gridCol w:w="510"/>
        <w:gridCol w:w="340"/>
        <w:gridCol w:w="510"/>
        <w:gridCol w:w="340"/>
        <w:gridCol w:w="624"/>
        <w:gridCol w:w="624"/>
        <w:gridCol w:w="624"/>
        <w:gridCol w:w="624"/>
        <w:gridCol w:w="624"/>
        <w:gridCol w:w="610"/>
        <w:gridCol w:w="749"/>
        <w:gridCol w:w="4147"/>
      </w:tblGrid>
      <w:tr w:rsidR="003D5F6C">
        <w:tc>
          <w:tcPr>
            <w:tcW w:w="9487" w:type="dxa"/>
            <w:gridSpan w:val="16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414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850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19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56" w:name="P3755"/>
            <w:bookmarkEnd w:id="56"/>
            <w:r>
              <w:t>Параметр дифференциац</w:t>
            </w:r>
            <w:r>
              <w:t>ии тарифа/заявитель/наименование объекта/адрес</w:t>
            </w:r>
          </w:p>
        </w:tc>
        <w:tc>
          <w:tcPr>
            <w:tcW w:w="927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 водопроводной сети, куб. м/сут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 водопроводной сети, мм</w:t>
            </w:r>
          </w:p>
        </w:tc>
        <w:tc>
          <w:tcPr>
            <w:tcW w:w="850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Протяженность водопроводной сети, км</w:t>
            </w:r>
          </w:p>
        </w:tc>
        <w:tc>
          <w:tcPr>
            <w:tcW w:w="964" w:type="dxa"/>
            <w:gridSpan w:val="2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Условия прокладки сетей</w:t>
            </w:r>
          </w:p>
        </w:tc>
        <w:tc>
          <w:tcPr>
            <w:tcW w:w="3855" w:type="dxa"/>
            <w:gridSpan w:val="6"/>
          </w:tcPr>
          <w:p w:rsidR="003D5F6C" w:rsidRDefault="00147D57">
            <w:pPr>
              <w:pStyle w:val="ConsPlusNormal0"/>
              <w:jc w:val="center"/>
            </w:pPr>
            <w:r>
              <w:t>Расчетная величина и 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подключаемую нагрузку водопроводной сети, тыс. руб./куб. м в сутки</w:t>
            </w:r>
          </w:p>
        </w:tc>
        <w:tc>
          <w:tcPr>
            <w:tcW w:w="1248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ставка тарифа за протяженность водопроводной сети диаметром d, тыс. руб./км</w:t>
            </w:r>
          </w:p>
        </w:tc>
        <w:tc>
          <w:tcPr>
            <w:tcW w:w="1359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срок действия тарифа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27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50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964" w:type="dxa"/>
            <w:gridSpan w:val="2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с НДС</w:t>
            </w:r>
          </w:p>
        </w:tc>
        <w:tc>
          <w:tcPr>
            <w:tcW w:w="624" w:type="dxa"/>
          </w:tcPr>
          <w:p w:rsidR="003D5F6C" w:rsidRDefault="00147D57">
            <w:pPr>
              <w:pStyle w:val="ConsPlusNormal0"/>
              <w:jc w:val="center"/>
            </w:pPr>
            <w:r>
              <w:t>без НДС</w:t>
            </w:r>
          </w:p>
        </w:tc>
        <w:tc>
          <w:tcPr>
            <w:tcW w:w="610" w:type="dxa"/>
          </w:tcPr>
          <w:p w:rsidR="003D5F6C" w:rsidRDefault="00147D57">
            <w:pPr>
              <w:pStyle w:val="ConsPlusNormal0"/>
              <w:jc w:val="center"/>
            </w:pPr>
            <w:r>
              <w:t>дата начала</w:t>
            </w:r>
          </w:p>
        </w:tc>
        <w:tc>
          <w:tcPr>
            <w:tcW w:w="749" w:type="dxa"/>
          </w:tcPr>
          <w:p w:rsidR="003D5F6C" w:rsidRDefault="00147D57">
            <w:pPr>
              <w:pStyle w:val="ConsPlusNormal0"/>
              <w:jc w:val="center"/>
            </w:pPr>
            <w:bookmarkStart w:id="57" w:name="P3769"/>
            <w:bookmarkEnd w:id="57"/>
            <w:r>
              <w:t>дата окончания</w:t>
            </w:r>
          </w:p>
        </w:tc>
        <w:tc>
          <w:tcPr>
            <w:tcW w:w="4147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тарифа</w:t>
            </w:r>
          </w:p>
        </w:tc>
        <w:tc>
          <w:tcPr>
            <w:tcW w:w="7446" w:type="dxa"/>
            <w:gridSpan w:val="14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тарифа в случае подачи предложения по нескольким тарифам. В случае наличия нескольких тарифов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территория действия тарифа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территории действия тарифа при наличии дифференциации тарифа по территориальному признаку.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территориальному признаку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</w:t>
            </w:r>
          </w:p>
        </w:tc>
        <w:tc>
          <w:tcPr>
            <w:tcW w:w="1191" w:type="dxa"/>
            <w:vMerge w:val="restart"/>
            <w:vAlign w:val="center"/>
          </w:tcPr>
          <w:p w:rsidR="003D5F6C" w:rsidRDefault="00147D57">
            <w:pPr>
              <w:pStyle w:val="ConsPlusNormal0"/>
            </w:pPr>
            <w:r>
              <w:t>наименование централизованной системы горячего водоснабжения</w:t>
            </w:r>
          </w:p>
        </w:tc>
        <w:tc>
          <w:tcPr>
            <w:tcW w:w="7446" w:type="dxa"/>
            <w:gridSpan w:val="14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централизованной системы горячего водоснабжения при наличии дифференциации тарифа по централизованным системам горячего водоснабжения.</w:t>
            </w:r>
          </w:p>
        </w:tc>
      </w:tr>
      <w:tr w:rsidR="003D5F6C"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46" w:type="dxa"/>
            <w:gridSpan w:val="14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централизованным системам горячего водоснабжения информация по ним указывается в отдельных строках.</w:t>
            </w:r>
          </w:p>
        </w:tc>
      </w:tr>
      <w:tr w:rsidR="003D5F6C">
        <w:tc>
          <w:tcPr>
            <w:tcW w:w="85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1.1.1.1</w:t>
            </w:r>
          </w:p>
        </w:tc>
        <w:tc>
          <w:tcPr>
            <w:tcW w:w="119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67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подключаемая нагрузка</w:t>
            </w:r>
          </w:p>
        </w:tc>
        <w:tc>
          <w:tcPr>
            <w:tcW w:w="34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диапазон диаметров</w:t>
            </w:r>
          </w:p>
        </w:tc>
        <w:tc>
          <w:tcPr>
            <w:tcW w:w="34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1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протяженность сети</w:t>
            </w:r>
          </w:p>
        </w:tc>
        <w:tc>
          <w:tcPr>
            <w:tcW w:w="340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24" w:type="dxa"/>
            <w:vMerge w:val="restart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условие прокладки сетей</w:t>
            </w:r>
          </w:p>
        </w:tc>
        <w:tc>
          <w:tcPr>
            <w:tcW w:w="62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 w:val="restart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755" w:tooltip="Параметр дифференциации тарифа/заявитель/наименование объекта/адрес">
              <w:r>
                <w:rPr>
                  <w:color w:val="0000FF"/>
                </w:rPr>
                <w:t>колонке</w:t>
              </w:r>
            </w:hyperlink>
            <w:r>
              <w:t xml:space="preserve"> "Параметр дифференциации тарифа/заявитель/наименование объекта/адрес" указывается наименование категории потребителей/заявителя, к которой относится </w:t>
            </w:r>
            <w:r>
              <w:t>тариф.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6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Даты начала и окончания указываются в виде "ДД.ММ.ГГГГ".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6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  <w:bottom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 xml:space="preserve">В случае отсутствия даты окончания тарифа в </w:t>
            </w:r>
            <w:hyperlink w:anchor="P3769" w:tooltip="дата окончания">
              <w:r>
                <w:rPr>
                  <w:color w:val="0000FF"/>
                </w:rPr>
                <w:t>колонке</w:t>
              </w:r>
            </w:hyperlink>
            <w:r>
              <w:t xml:space="preserve"> "дата окончания" указывается "Нет".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6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категориям потребителей/заявителям, подключаемой нагрузке, диапазону диаметров, протяженности, условиям прокладки водопроводной сети информация по ним указывается в отдельных строках.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85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19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6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67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4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2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10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749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4147" w:type="dxa"/>
            <w:tcBorders>
              <w:top w:val="nil"/>
            </w:tcBorders>
          </w:tcPr>
          <w:p w:rsidR="003D5F6C" w:rsidRDefault="00147D57">
            <w:pPr>
              <w:pStyle w:val="ConsPlusNormal0"/>
              <w:jc w:val="both"/>
            </w:pPr>
            <w:r>
              <w:t>В случае дифференциации тарифов по периодам действия тарифа информация по ним указывается в отдельных колонках.</w:t>
            </w:r>
          </w:p>
        </w:tc>
      </w:tr>
    </w:tbl>
    <w:p w:rsidR="003D5F6C" w:rsidRDefault="003D5F6C">
      <w:pPr>
        <w:pStyle w:val="ConsPlusNormal0"/>
        <w:sectPr w:rsidR="003D5F6C">
          <w:headerReference w:type="default" r:id="rId67"/>
          <w:footerReference w:type="default" r:id="rId68"/>
          <w:headerReference w:type="first" r:id="rId69"/>
          <w:footerReference w:type="first" r:id="rId70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0"/>
      </w:pPr>
      <w:r>
        <w:t>Приложение N 4</w:t>
      </w:r>
    </w:p>
    <w:p w:rsidR="003D5F6C" w:rsidRDefault="00147D57">
      <w:pPr>
        <w:pStyle w:val="ConsPlusNormal0"/>
        <w:jc w:val="right"/>
      </w:pPr>
      <w:r>
        <w:t>к приказу ФАС России</w:t>
      </w:r>
    </w:p>
    <w:p w:rsidR="003D5F6C" w:rsidRDefault="00147D57">
      <w:pPr>
        <w:pStyle w:val="ConsPlusNormal0"/>
        <w:jc w:val="right"/>
      </w:pPr>
      <w:r>
        <w:t>от 11.07.2023 N 450/23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bookmarkStart w:id="58" w:name="P3814"/>
      <w:bookmarkEnd w:id="58"/>
      <w:r>
        <w:t>ФОРМЫ РАЗМЕЩЕНИЯ ИНФОРМАЦИИ</w:t>
      </w:r>
    </w:p>
    <w:p w:rsidR="003D5F6C" w:rsidRDefault="00147D57">
      <w:pPr>
        <w:pStyle w:val="ConsPlusNormal0"/>
        <w:jc w:val="center"/>
      </w:pPr>
      <w:r>
        <w:t>ОРГАНАМИ РЕГУЛИРОВАНИЯ ТАРИФОВ В СФЕРЕ ВОДОСНАБЖЕНИЯ</w:t>
      </w:r>
    </w:p>
    <w:p w:rsidR="003D5F6C" w:rsidRDefault="00147D57">
      <w:pPr>
        <w:pStyle w:val="ConsPlusNormal0"/>
        <w:jc w:val="center"/>
      </w:pPr>
      <w:r>
        <w:t>И ВОДООТВЕДЕНИЯ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1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об органе регулирования тарифов в сфере водоснабжения</w:t>
      </w:r>
    </w:p>
    <w:p w:rsidR="003D5F6C" w:rsidRDefault="00147D57">
      <w:pPr>
        <w:pStyle w:val="ConsPlusNormal0"/>
        <w:jc w:val="center"/>
      </w:pPr>
      <w:r>
        <w:t>и водоотведения (далее - орган регулирования тарифов)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2948"/>
        <w:gridCol w:w="850"/>
        <w:gridCol w:w="6463"/>
      </w:tblGrid>
      <w:tr w:rsidR="003D5F6C">
        <w:tc>
          <w:tcPr>
            <w:tcW w:w="4762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646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964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948" w:type="dxa"/>
          </w:tcPr>
          <w:p w:rsidR="003D5F6C" w:rsidRDefault="00147D57">
            <w:pPr>
              <w:pStyle w:val="ConsPlusNormal0"/>
              <w:jc w:val="center"/>
            </w:pPr>
            <w:r>
              <w:t>Наименование параметра</w:t>
            </w:r>
          </w:p>
        </w:tc>
        <w:tc>
          <w:tcPr>
            <w:tcW w:w="850" w:type="dxa"/>
          </w:tcPr>
          <w:p w:rsidR="003D5F6C" w:rsidRDefault="00147D57">
            <w:pPr>
              <w:pStyle w:val="ConsPlusNormal0"/>
              <w:jc w:val="center"/>
            </w:pPr>
            <w:r>
              <w:t>Информация</w:t>
            </w:r>
          </w:p>
        </w:tc>
        <w:tc>
          <w:tcPr>
            <w:tcW w:w="6463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Наименование органа регулирования тарифов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в соответствии с нормативным правовым актом, на основании которого орган регулирования тарифов образован.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Фамилия, имя и отчество (при наличии) руководителя: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63" w:type="dxa"/>
            <w:vAlign w:val="center"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фамилия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фамилия руководителя в соответствии с паспортными данными физического лица.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имя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имя руководителя в соответствии с паспортными данными физического лица.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отчество руководителя в соответствии с паспортными данными физического лица (при наличии).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Почтовый адрес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</w:t>
            </w:r>
            <w:r>
              <w:t>иям адресных объектов в ФГИС ЕИАС.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Адрес места нахождения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наименование субъекта Российской Федерации, муниципального района, города, иного населенного пункта, улицы, номер дома, при необходимости указывается корпус, строение, литера или доп</w:t>
            </w:r>
            <w:r>
              <w:t>олнительная территория.</w:t>
            </w:r>
          </w:p>
          <w:p w:rsidR="003D5F6C" w:rsidRDefault="00147D57">
            <w:pPr>
              <w:pStyle w:val="ConsPlusNormal0"/>
              <w:jc w:val="both"/>
            </w:pPr>
            <w:r>
              <w:t>Данные указываются согласно наименованиям адресных объектов в ФГИС ЕИАС.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Справочные телефоны</w:t>
            </w:r>
          </w:p>
        </w:tc>
        <w:tc>
          <w:tcPr>
            <w:tcW w:w="850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номер контактного телефона.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наличия нескольких номеров телефонов информация по каждому из них указывается в отдел</w:t>
            </w:r>
            <w:r>
              <w:t>ьной строке.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Адрес официального сайта органа регулирования тарифов в сети "Интернет"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адрес официального сайта в сети "Интернет".</w:t>
            </w:r>
          </w:p>
          <w:p w:rsidR="003D5F6C" w:rsidRDefault="00147D57">
            <w:pPr>
              <w:pStyle w:val="ConsPlusNormal0"/>
              <w:jc w:val="both"/>
            </w:pPr>
            <w:r>
              <w:t>В случае отсутствия официального сайта в сети "Интернет" указывается "Отсутствует".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>Адрес электронной почты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>Указывается при наличии.</w:t>
            </w:r>
          </w:p>
        </w:tc>
      </w:tr>
      <w:tr w:rsidR="003D5F6C">
        <w:tc>
          <w:tcPr>
            <w:tcW w:w="964" w:type="dxa"/>
            <w:vAlign w:val="center"/>
          </w:tcPr>
          <w:p w:rsidR="003D5F6C" w:rsidRDefault="00147D57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948" w:type="dxa"/>
            <w:vAlign w:val="center"/>
          </w:tcPr>
          <w:p w:rsidR="003D5F6C" w:rsidRDefault="00147D57">
            <w:pPr>
              <w:pStyle w:val="ConsPlusNormal0"/>
            </w:pPr>
            <w:r>
              <w:t xml:space="preserve">Доклад, содержащий результаты обобщения правоприменительной практики, в рамках регионального государственного контроля (надзора) в области регулирования тарифов в сфере водоснабжения и водоотведения в случае, если региональный </w:t>
            </w:r>
            <w:r>
              <w:t>государственный контроль (надзор) в области регулирования тарифов в сфере водоснабжения и водоотведения в соответствии с положением, утвержденным высшим исполнительным органом субъекта Российской Федерации, осуществляется исполнительным органом субъекта Ро</w:t>
            </w:r>
            <w:r>
              <w:t>ссийской Федерации в области государственного регулирования тарифов</w:t>
            </w:r>
          </w:p>
        </w:tc>
        <w:tc>
          <w:tcPr>
            <w:tcW w:w="85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6463" w:type="dxa"/>
          </w:tcPr>
          <w:p w:rsidR="003D5F6C" w:rsidRDefault="00147D57">
            <w:pPr>
              <w:pStyle w:val="ConsPlusNormal0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2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Перечень</w:t>
      </w:r>
    </w:p>
    <w:p w:rsidR="003D5F6C" w:rsidRDefault="00147D57">
      <w:pPr>
        <w:pStyle w:val="ConsPlusNormal0"/>
        <w:jc w:val="center"/>
      </w:pPr>
      <w:r>
        <w:t>организаций, в отношении которых орган регулирования тарифов</w:t>
      </w:r>
    </w:p>
    <w:p w:rsidR="003D5F6C" w:rsidRDefault="00147D57">
      <w:pPr>
        <w:pStyle w:val="ConsPlusNormal0"/>
        <w:jc w:val="center"/>
      </w:pPr>
      <w:r>
        <w:t>осуществляет регулирование тарифов в сфере водоснабжения</w:t>
      </w:r>
    </w:p>
    <w:p w:rsidR="003D5F6C" w:rsidRDefault="00147D57">
      <w:pPr>
        <w:pStyle w:val="ConsPlusNormal0"/>
        <w:jc w:val="center"/>
      </w:pPr>
      <w:r>
        <w:t>и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1644"/>
        <w:gridCol w:w="831"/>
        <w:gridCol w:w="831"/>
        <w:gridCol w:w="831"/>
        <w:gridCol w:w="5726"/>
      </w:tblGrid>
      <w:tr w:rsidR="003D5F6C">
        <w:tc>
          <w:tcPr>
            <w:tcW w:w="4703" w:type="dxa"/>
            <w:gridSpan w:val="5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572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66" w:type="dxa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644" w:type="dxa"/>
          </w:tcPr>
          <w:p w:rsidR="003D5F6C" w:rsidRDefault="00147D57">
            <w:pPr>
              <w:pStyle w:val="ConsPlusNormal0"/>
              <w:jc w:val="center"/>
            </w:pPr>
            <w:bookmarkStart w:id="59" w:name="P3892"/>
            <w:bookmarkEnd w:id="59"/>
            <w:r>
              <w:t>Наименование организации</w:t>
            </w:r>
          </w:p>
        </w:tc>
        <w:tc>
          <w:tcPr>
            <w:tcW w:w="831" w:type="dxa"/>
          </w:tcPr>
          <w:p w:rsidR="003D5F6C" w:rsidRDefault="00147D57">
            <w:pPr>
              <w:pStyle w:val="ConsPlusNormal0"/>
              <w:jc w:val="center"/>
            </w:pPr>
            <w:bookmarkStart w:id="60" w:name="P3893"/>
            <w:bookmarkEnd w:id="60"/>
            <w:r>
              <w:t>ИНН</w:t>
            </w:r>
          </w:p>
        </w:tc>
        <w:tc>
          <w:tcPr>
            <w:tcW w:w="831" w:type="dxa"/>
          </w:tcPr>
          <w:p w:rsidR="003D5F6C" w:rsidRDefault="00147D57">
            <w:pPr>
              <w:pStyle w:val="ConsPlusNormal0"/>
              <w:jc w:val="center"/>
            </w:pPr>
            <w:bookmarkStart w:id="61" w:name="P3894"/>
            <w:bookmarkEnd w:id="61"/>
            <w:r>
              <w:t>КПП</w:t>
            </w:r>
          </w:p>
        </w:tc>
        <w:tc>
          <w:tcPr>
            <w:tcW w:w="831" w:type="dxa"/>
          </w:tcPr>
          <w:p w:rsidR="003D5F6C" w:rsidRDefault="00147D57">
            <w:pPr>
              <w:pStyle w:val="ConsPlusNormal0"/>
              <w:jc w:val="center"/>
            </w:pPr>
            <w:bookmarkStart w:id="62" w:name="P3895"/>
            <w:bookmarkEnd w:id="62"/>
            <w:r>
              <w:t>ОГРН (ОГРНИП)</w:t>
            </w:r>
          </w:p>
        </w:tc>
        <w:tc>
          <w:tcPr>
            <w:tcW w:w="5726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66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организации</w:t>
            </w:r>
          </w:p>
        </w:tc>
        <w:tc>
          <w:tcPr>
            <w:tcW w:w="83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 w:val="restart"/>
          </w:tcPr>
          <w:p w:rsidR="003D5F6C" w:rsidRDefault="003D5F6C">
            <w:pPr>
              <w:pStyle w:val="ConsPlusNormal0"/>
            </w:pPr>
          </w:p>
        </w:tc>
        <w:tc>
          <w:tcPr>
            <w:tcW w:w="5726" w:type="dxa"/>
            <w:tcBorders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892" w:tooltip="Наименование организации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организации" содержит наименование юридического лица согласно уставу организации.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4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893" w:tooltip="ИНН">
              <w:r>
                <w:rPr>
                  <w:color w:val="0000FF"/>
                </w:rPr>
                <w:t>поле</w:t>
              </w:r>
            </w:hyperlink>
            <w:r>
              <w:t xml:space="preserve"> "ИНН" содержит идентификационный номер налогоплательщика.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4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726" w:type="dxa"/>
            <w:tcBorders>
              <w:top w:val="nil"/>
              <w:bottom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894" w:tooltip="КПП">
              <w:r>
                <w:rPr>
                  <w:color w:val="0000FF"/>
                </w:rPr>
                <w:t>поле</w:t>
              </w:r>
            </w:hyperlink>
            <w:r>
              <w:t xml:space="preserve"> "КПП" содержит код постановки на учет.</w:t>
            </w:r>
          </w:p>
        </w:tc>
      </w:tr>
      <w:tr w:rsidR="003D5F6C">
        <w:tblPrEx>
          <w:tblBorders>
            <w:insideH w:val="nil"/>
          </w:tblBorders>
        </w:tblPrEx>
        <w:tc>
          <w:tcPr>
            <w:tcW w:w="566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4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83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5726" w:type="dxa"/>
            <w:tcBorders>
              <w:top w:val="nil"/>
            </w:tcBorders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Значение в </w:t>
            </w:r>
            <w:hyperlink w:anchor="P3895" w:tooltip="ОГРН (ОГРНИП)">
              <w:r>
                <w:rPr>
                  <w:color w:val="0000FF"/>
                </w:rPr>
                <w:t>поле</w:t>
              </w:r>
            </w:hyperlink>
            <w:r>
              <w:t xml:space="preserve"> "ОГРН (ОГРНИП)" содержит основной государственный регистрационный номер юридического лица.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3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рассмотрении дел об установлении тарифов в сфере</w:t>
      </w:r>
    </w:p>
    <w:p w:rsidR="003D5F6C" w:rsidRDefault="00147D57">
      <w:pPr>
        <w:pStyle w:val="ConsPlusNormal0"/>
        <w:jc w:val="center"/>
      </w:pPr>
      <w:r>
        <w:t>водоснабжения и водоотведения</w:t>
      </w:r>
    </w:p>
    <w:p w:rsidR="003D5F6C" w:rsidRDefault="003D5F6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1714"/>
        <w:gridCol w:w="686"/>
        <w:gridCol w:w="802"/>
        <w:gridCol w:w="787"/>
        <w:gridCol w:w="1701"/>
        <w:gridCol w:w="2835"/>
        <w:gridCol w:w="3969"/>
      </w:tblGrid>
      <w:tr w:rsidR="003D5F6C">
        <w:tc>
          <w:tcPr>
            <w:tcW w:w="9077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396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55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1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63" w:name="P3919"/>
            <w:bookmarkEnd w:id="63"/>
            <w:r>
              <w:t>Наименование органа регулирования тарифов</w:t>
            </w:r>
          </w:p>
        </w:tc>
        <w:tc>
          <w:tcPr>
            <w:tcW w:w="2275" w:type="dxa"/>
            <w:gridSpan w:val="3"/>
          </w:tcPr>
          <w:p w:rsidR="003D5F6C" w:rsidRDefault="00147D57">
            <w:pPr>
              <w:pStyle w:val="ConsPlusNormal0"/>
              <w:jc w:val="center"/>
            </w:pPr>
            <w:r>
              <w:t>Заседание правления (коллегии) органа регулирования тарифов, на котором планируется рассмотрение дел об установлении тарифов в сфере водоснабжения и водоотведения</w:t>
            </w:r>
          </w:p>
        </w:tc>
        <w:tc>
          <w:tcPr>
            <w:tcW w:w="1701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64" w:name="P3921"/>
            <w:bookmarkEnd w:id="64"/>
            <w:r>
              <w:t>Принятые органом регулирования тарифов решения об у</w:t>
            </w:r>
            <w:r>
              <w:t>становлении тарифов в сфере водоснабжения и водоотведения</w:t>
            </w:r>
          </w:p>
        </w:tc>
        <w:tc>
          <w:tcPr>
            <w:tcW w:w="2835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 xml:space="preserve">Протокол заседания правления (коллегии) органа регулирования тарифов, оформленный в соответствии с требованиями, установленными </w:t>
            </w:r>
            <w:hyperlink r:id="rId71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Правилами</w:t>
              </w:r>
            </w:hyperlink>
            <w:r>
              <w:t xml:space="preserve"> регулирования тарифов в сфере водоснабжения и водоотведения, утвержденными постановлением Правительства Российской Федерации от 13 мая 2013 г. N 406</w:t>
            </w: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52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714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686" w:type="dxa"/>
          </w:tcPr>
          <w:p w:rsidR="003D5F6C" w:rsidRDefault="00147D57">
            <w:pPr>
              <w:pStyle w:val="ConsPlusNormal0"/>
              <w:jc w:val="center"/>
            </w:pPr>
            <w:bookmarkStart w:id="65" w:name="P3923"/>
            <w:bookmarkEnd w:id="65"/>
            <w:r>
              <w:t>дата</w:t>
            </w:r>
          </w:p>
        </w:tc>
        <w:tc>
          <w:tcPr>
            <w:tcW w:w="802" w:type="dxa"/>
          </w:tcPr>
          <w:p w:rsidR="003D5F6C" w:rsidRDefault="00147D57">
            <w:pPr>
              <w:pStyle w:val="ConsPlusNormal0"/>
              <w:jc w:val="center"/>
            </w:pPr>
            <w:r>
              <w:t>время</w:t>
            </w:r>
          </w:p>
        </w:tc>
        <w:tc>
          <w:tcPr>
            <w:tcW w:w="787" w:type="dxa"/>
          </w:tcPr>
          <w:p w:rsidR="003D5F6C" w:rsidRDefault="00147D57">
            <w:pPr>
              <w:pStyle w:val="ConsPlusNormal0"/>
              <w:jc w:val="center"/>
            </w:pPr>
            <w:bookmarkStart w:id="66" w:name="P3925"/>
            <w:bookmarkEnd w:id="66"/>
            <w:r>
              <w:t>место</w:t>
            </w:r>
          </w:p>
        </w:tc>
        <w:tc>
          <w:tcPr>
            <w:tcW w:w="1701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2835" w:type="dxa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552" w:type="dxa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14" w:type="dxa"/>
          </w:tcPr>
          <w:p w:rsidR="003D5F6C" w:rsidRDefault="00147D57">
            <w:pPr>
              <w:pStyle w:val="ConsPlusNormal0"/>
              <w:jc w:val="center"/>
            </w:pPr>
            <w:r>
              <w:t>Орган регулирования тарифов</w:t>
            </w:r>
          </w:p>
        </w:tc>
        <w:tc>
          <w:tcPr>
            <w:tcW w:w="686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802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787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701" w:type="dxa"/>
            <w:vAlign w:val="center"/>
          </w:tcPr>
          <w:p w:rsidR="003D5F6C" w:rsidRDefault="003D5F6C">
            <w:pPr>
              <w:pStyle w:val="ConsPlusNormal0"/>
            </w:pPr>
          </w:p>
        </w:tc>
        <w:tc>
          <w:tcPr>
            <w:tcW w:w="2835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3969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19" w:tooltip="Наименование органа регулирования тарифов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органа регулирования тарифов" указывается информация в соответствии с нормативным правовым актом, на основании которого орган р</w:t>
            </w:r>
            <w:r>
              <w:t>егулирования тарифов (орган местного самоуправления) образован.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23" w:tooltip="дата">
              <w:r>
                <w:rPr>
                  <w:color w:val="0000FF"/>
                </w:rPr>
                <w:t>поле</w:t>
              </w:r>
            </w:hyperlink>
            <w:r>
              <w:t xml:space="preserve"> "дата" указывается дата в виде "ДД.ММ.ГГГГ".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25" w:tooltip="место">
              <w:r>
                <w:rPr>
                  <w:color w:val="0000FF"/>
                </w:rPr>
                <w:t>поле</w:t>
              </w:r>
            </w:hyperlink>
            <w:r>
              <w:t xml:space="preserve"> "место" указывается адрес места проведения заседания (ко</w:t>
            </w:r>
            <w:r>
              <w:t>ллегии).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21" w:tooltip="Принятые органом регулирования тарифов решения об установлении тарифов в сфере водоснабжения и водоотведения">
              <w:r>
                <w:rPr>
                  <w:color w:val="0000FF"/>
                </w:rPr>
                <w:t>полях</w:t>
              </w:r>
            </w:hyperlink>
            <w:r>
              <w:t xml:space="preserve"> "Принятые органом регулирования тарифов решения об установлении тарифов в сфере водоснабжения и водоотведения" и "Протокол заседания правления (коллегии) органа регулирования тарифов, оформленный в соответствии с требованиями, установленными </w:t>
            </w:r>
            <w:hyperlink r:id="rId72" w:tooltip="Постановление Правительства РФ от 13.05.2013 N 406 (ред. от 30.05.2026) &quot;О государственном регулировании тарифов в сфере водоснабжения и водоотведения&quot; (вместе с &quot;Основами ценообразования в сфере водоснабжения и водоотведения&quot;, &quot;Правилами регулирования тарифов">
              <w:r>
                <w:rPr>
                  <w:color w:val="0000FF"/>
                </w:rPr>
                <w:t>Правилами</w:t>
              </w:r>
            </w:hyperlink>
            <w:r>
              <w:t xml:space="preserve"> регулирования тарифов в сфере водоснабжения и водоотведения, утвержденными постановлением Правительства Российской Федерации от </w:t>
            </w:r>
            <w:r>
              <w:t>13 мая 2013 г. N 406" указывается ссылка на документ, предварительно загруженный в хранилище файлов ФГИС ЕИАС.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right"/>
        <w:outlineLvl w:val="1"/>
      </w:pPr>
      <w:r>
        <w:t>Форма 4</w:t>
      </w:r>
    </w:p>
    <w:p w:rsidR="003D5F6C" w:rsidRDefault="003D5F6C">
      <w:pPr>
        <w:pStyle w:val="ConsPlusNormal0"/>
        <w:jc w:val="both"/>
      </w:pPr>
    </w:p>
    <w:p w:rsidR="003D5F6C" w:rsidRDefault="00147D57">
      <w:pPr>
        <w:pStyle w:val="ConsPlusNormal0"/>
        <w:jc w:val="center"/>
      </w:pPr>
      <w:r>
        <w:t>Информация</w:t>
      </w:r>
    </w:p>
    <w:p w:rsidR="003D5F6C" w:rsidRDefault="00147D57">
      <w:pPr>
        <w:pStyle w:val="ConsPlusNormal0"/>
        <w:jc w:val="center"/>
      </w:pPr>
      <w:r>
        <w:t>о привлечении к административной ответственности</w:t>
      </w:r>
    </w:p>
    <w:p w:rsidR="003D5F6C" w:rsidRDefault="00147D57">
      <w:pPr>
        <w:pStyle w:val="ConsPlusNormal0"/>
        <w:jc w:val="center"/>
      </w:pPr>
      <w:r>
        <w:t>организаций, осуществляющих холодное водоснабжение,</w:t>
      </w:r>
    </w:p>
    <w:p w:rsidR="003D5F6C" w:rsidRDefault="00147D57">
      <w:pPr>
        <w:pStyle w:val="ConsPlusNormal0"/>
        <w:jc w:val="center"/>
      </w:pPr>
      <w:r>
        <w:t>водоотведение, горячее водоснабжение, и должностных лиц</w:t>
      </w:r>
    </w:p>
    <w:p w:rsidR="003D5F6C" w:rsidRDefault="00147D57">
      <w:pPr>
        <w:pStyle w:val="ConsPlusNormal0"/>
        <w:jc w:val="center"/>
      </w:pPr>
      <w:r>
        <w:t>за нарушение установленных порядка, способа, сроков</w:t>
      </w:r>
    </w:p>
    <w:p w:rsidR="003D5F6C" w:rsidRDefault="00147D57">
      <w:pPr>
        <w:pStyle w:val="ConsPlusNormal0"/>
        <w:jc w:val="center"/>
      </w:pPr>
      <w:r>
        <w:t>раскрытия информации и форм ее предоставления</w:t>
      </w:r>
    </w:p>
    <w:p w:rsidR="003D5F6C" w:rsidRDefault="003D5F6C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9"/>
        <w:gridCol w:w="2065"/>
        <w:gridCol w:w="1837"/>
        <w:gridCol w:w="1975"/>
        <w:gridCol w:w="2434"/>
        <w:gridCol w:w="2281"/>
        <w:gridCol w:w="2429"/>
        <w:gridCol w:w="2598"/>
      </w:tblGrid>
      <w:tr w:rsidR="003D5F6C">
        <w:tc>
          <w:tcPr>
            <w:tcW w:w="12336" w:type="dxa"/>
            <w:gridSpan w:val="7"/>
          </w:tcPr>
          <w:p w:rsidR="003D5F6C" w:rsidRDefault="00147D57">
            <w:pPr>
              <w:pStyle w:val="ConsPlusNormal0"/>
              <w:jc w:val="center"/>
            </w:pPr>
            <w:r>
              <w:t>Параметры формы</w:t>
            </w:r>
          </w:p>
        </w:tc>
        <w:tc>
          <w:tcPr>
            <w:tcW w:w="2362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Описание параметров формы</w:t>
            </w:r>
          </w:p>
        </w:tc>
      </w:tr>
      <w:tr w:rsidR="003D5F6C">
        <w:tc>
          <w:tcPr>
            <w:tcW w:w="499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77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67" w:name="P3954"/>
            <w:bookmarkEnd w:id="67"/>
            <w:r>
              <w:t>Субъект Российской Федерации</w:t>
            </w:r>
          </w:p>
        </w:tc>
        <w:tc>
          <w:tcPr>
            <w:tcW w:w="3465" w:type="dxa"/>
            <w:gridSpan w:val="2"/>
          </w:tcPr>
          <w:p w:rsidR="003D5F6C" w:rsidRDefault="00147D57">
            <w:pPr>
              <w:pStyle w:val="ConsPlusNormal0"/>
              <w:jc w:val="center"/>
            </w:pPr>
            <w:r>
              <w:t>Сведения о лице, в отношении которого рассмотрено дело об административном правонарушении (общая информация о регулируемой организации и наименование должности)</w:t>
            </w:r>
          </w:p>
        </w:tc>
        <w:tc>
          <w:tcPr>
            <w:tcW w:w="2213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r>
              <w:t>Наименование должности лица, в отношении которого рассмотрено дело об административном правонар</w:t>
            </w:r>
            <w:r>
              <w:t>ушении</w:t>
            </w:r>
          </w:p>
        </w:tc>
        <w:tc>
          <w:tcPr>
            <w:tcW w:w="2074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68" w:name="P3957"/>
            <w:bookmarkEnd w:id="68"/>
            <w:r>
              <w:t>Краткое описание</w:t>
            </w:r>
          </w:p>
        </w:tc>
        <w:tc>
          <w:tcPr>
            <w:tcW w:w="2208" w:type="dxa"/>
            <w:vMerge w:val="restart"/>
          </w:tcPr>
          <w:p w:rsidR="003D5F6C" w:rsidRDefault="00147D57">
            <w:pPr>
              <w:pStyle w:val="ConsPlusNormal0"/>
              <w:jc w:val="center"/>
            </w:pPr>
            <w:bookmarkStart w:id="69" w:name="P3958"/>
            <w:bookmarkEnd w:id="69"/>
            <w:r>
              <w:t>Результат рассмотрения дела об административном правонарушении</w:t>
            </w:r>
          </w:p>
        </w:tc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</w:tcPr>
          <w:p w:rsidR="003D5F6C" w:rsidRDefault="00147D57">
            <w:pPr>
              <w:pStyle w:val="ConsPlusNormal0"/>
              <w:jc w:val="center"/>
            </w:pPr>
            <w:bookmarkStart w:id="70" w:name="P3959"/>
            <w:bookmarkEnd w:id="70"/>
            <w:r>
              <w:t>наименование регулируемой организации</w:t>
            </w:r>
          </w:p>
        </w:tc>
        <w:tc>
          <w:tcPr>
            <w:tcW w:w="1795" w:type="dxa"/>
          </w:tcPr>
          <w:p w:rsidR="003D5F6C" w:rsidRDefault="00147D57">
            <w:pPr>
              <w:pStyle w:val="ConsPlusNormal0"/>
              <w:jc w:val="center"/>
            </w:pPr>
            <w:bookmarkStart w:id="71" w:name="P3960"/>
            <w:bookmarkEnd w:id="71"/>
            <w:r>
              <w:t>ИНН</w:t>
            </w:r>
          </w:p>
        </w:tc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  <w:tc>
          <w:tcPr>
            <w:tcW w:w="0" w:type="auto"/>
            <w:vMerge/>
          </w:tcPr>
          <w:p w:rsidR="003D5F6C" w:rsidRDefault="003D5F6C">
            <w:pPr>
              <w:pStyle w:val="ConsPlusNormal0"/>
            </w:pPr>
          </w:p>
        </w:tc>
      </w:tr>
      <w:tr w:rsidR="003D5F6C">
        <w:tc>
          <w:tcPr>
            <w:tcW w:w="499" w:type="dxa"/>
          </w:tcPr>
          <w:p w:rsidR="003D5F6C" w:rsidRDefault="00147D57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77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670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1795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2213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2074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2208" w:type="dxa"/>
          </w:tcPr>
          <w:p w:rsidR="003D5F6C" w:rsidRDefault="003D5F6C">
            <w:pPr>
              <w:pStyle w:val="ConsPlusNormal0"/>
            </w:pPr>
          </w:p>
        </w:tc>
        <w:tc>
          <w:tcPr>
            <w:tcW w:w="2362" w:type="dxa"/>
            <w:vAlign w:val="center"/>
          </w:tcPr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54" w:tooltip="Субъект Российской Федерации">
              <w:r>
                <w:rPr>
                  <w:color w:val="0000FF"/>
                </w:rPr>
                <w:t>поле</w:t>
              </w:r>
            </w:hyperlink>
            <w:r>
              <w:t xml:space="preserve"> "Субъект Российской Федерации" указывается наименование субъекта Российской Федерации.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59" w:tooltip="наименование регулируемой организации">
              <w:r>
                <w:rPr>
                  <w:color w:val="0000FF"/>
                </w:rPr>
                <w:t>поле</w:t>
              </w:r>
            </w:hyperlink>
            <w:r>
              <w:t xml:space="preserve"> "наименование регулируемой организации" указывается наименование юридического лица согласн</w:t>
            </w:r>
            <w:r>
              <w:t>о уставу организации.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60" w:tooltip="ИНН">
              <w:r>
                <w:rPr>
                  <w:color w:val="0000FF"/>
                </w:rPr>
                <w:t>поле</w:t>
              </w:r>
            </w:hyperlink>
            <w:r>
              <w:t xml:space="preserve"> "ИНН" указывается идентификационный номер налогоплательщика.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57" w:tooltip="Краткое описание">
              <w:r>
                <w:rPr>
                  <w:color w:val="0000FF"/>
                </w:rPr>
                <w:t>поле</w:t>
              </w:r>
            </w:hyperlink>
            <w:r>
              <w:t xml:space="preserve"> "Краткое описание нарушения" указывается краткое описание нарушения с указанием статьи Кодекса Российской Федерации об административных правонарушениях.</w:t>
            </w:r>
          </w:p>
          <w:p w:rsidR="003D5F6C" w:rsidRDefault="00147D57">
            <w:pPr>
              <w:pStyle w:val="ConsPlusNormal0"/>
              <w:jc w:val="both"/>
            </w:pPr>
            <w:r>
              <w:t xml:space="preserve">В </w:t>
            </w:r>
            <w:hyperlink w:anchor="P3958" w:tooltip="Результат рассмотрения дела об административном правонарушении">
              <w:r>
                <w:rPr>
                  <w:color w:val="0000FF"/>
                </w:rPr>
                <w:t>поле</w:t>
              </w:r>
            </w:hyperlink>
            <w:r>
              <w:t xml:space="preserve"> "Результат рассмотрения дела об административном правонарушении" указывается результат рассмотрения дела об административном правонарушении (с указанием вида административного наказания).</w:t>
            </w:r>
          </w:p>
        </w:tc>
      </w:tr>
    </w:tbl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jc w:val="both"/>
      </w:pPr>
    </w:p>
    <w:p w:rsidR="003D5F6C" w:rsidRDefault="003D5F6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D5F6C">
      <w:headerReference w:type="default" r:id="rId73"/>
      <w:footerReference w:type="default" r:id="rId74"/>
      <w:headerReference w:type="first" r:id="rId75"/>
      <w:footerReference w:type="first" r:id="rId76"/>
      <w:pgSz w:w="16838" w:h="11906" w:orient="landscape"/>
      <w:pgMar w:top="1133" w:right="397" w:bottom="566" w:left="397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47D57">
      <w:r>
        <w:separator/>
      </w:r>
    </w:p>
  </w:endnote>
  <w:endnote w:type="continuationSeparator" w:id="0">
    <w:p w:rsidR="00000000" w:rsidRDefault="0014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D5F6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157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D5F6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157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157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157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149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126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3D5F6C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3D5F6C" w:rsidRDefault="00147D5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D5F6C" w:rsidRDefault="00147D5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D5F6C" w:rsidRDefault="00147D5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158</w:t>
          </w:r>
          <w:r>
            <w:fldChar w:fldCharType="end"/>
          </w:r>
        </w:p>
      </w:tc>
    </w:tr>
  </w:tbl>
  <w:p w:rsidR="003D5F6C" w:rsidRDefault="00147D5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47D57">
      <w:r>
        <w:separator/>
      </w:r>
    </w:p>
  </w:footnote>
  <w:footnote w:type="continuationSeparator" w:id="0">
    <w:p w:rsidR="00000000" w:rsidRDefault="00147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D5F6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</w:t>
          </w:r>
          <w:r>
            <w:rPr>
              <w:rFonts w:ascii="Tahoma" w:hAnsi="Tahoma" w:cs="Tahoma"/>
              <w:sz w:val="16"/>
              <w:szCs w:val="16"/>
            </w:rPr>
            <w:t>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D5F6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</w:t>
          </w:r>
          <w:r>
            <w:rPr>
              <w:rFonts w:ascii="Tahoma" w:hAnsi="Tahoma" w:cs="Tahoma"/>
              <w:sz w:val="16"/>
              <w:szCs w:val="16"/>
            </w:rPr>
            <w:t xml:space="preserve">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</w:t>
          </w:r>
          <w:r>
            <w:rPr>
              <w:rFonts w:ascii="Tahoma" w:hAnsi="Tahoma" w:cs="Tahoma"/>
              <w:sz w:val="16"/>
              <w:szCs w:val="16"/>
            </w:rPr>
            <w:t>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</w:t>
          </w:r>
          <w:r>
            <w:rPr>
              <w:rFonts w:ascii="Tahoma" w:hAnsi="Tahoma" w:cs="Tahoma"/>
              <w:sz w:val="16"/>
              <w:szCs w:val="16"/>
            </w:rPr>
            <w:t>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сфере водоснабжения и </w:t>
          </w:r>
          <w:r>
            <w:rPr>
              <w:rFonts w:ascii="Tahoma" w:hAnsi="Tahoma" w:cs="Tahoma"/>
              <w:sz w:val="16"/>
              <w:szCs w:val="16"/>
            </w:rPr>
            <w:t>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сфере </w:t>
          </w:r>
          <w:r>
            <w:rPr>
              <w:rFonts w:ascii="Tahoma" w:hAnsi="Tahoma" w:cs="Tahoma"/>
              <w:sz w:val="16"/>
              <w:szCs w:val="16"/>
            </w:rPr>
            <w:t>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</w:t>
          </w:r>
          <w:r>
            <w:rPr>
              <w:rFonts w:ascii="Tahoma" w:hAnsi="Tahoma" w:cs="Tahoma"/>
              <w:sz w:val="16"/>
              <w:szCs w:val="16"/>
            </w:rPr>
            <w:t>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</w:t>
          </w:r>
          <w:r>
            <w:rPr>
              <w:rFonts w:ascii="Tahoma" w:hAnsi="Tahoma" w:cs="Tahoma"/>
              <w:sz w:val="16"/>
              <w:szCs w:val="16"/>
            </w:rPr>
            <w:t>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ФАС России от 11.07.2023 N </w:t>
          </w:r>
          <w:r>
            <w:rPr>
              <w:rFonts w:ascii="Tahoma" w:hAnsi="Tahoma" w:cs="Tahoma"/>
              <w:sz w:val="16"/>
              <w:szCs w:val="16"/>
            </w:rPr>
            <w:t>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  <w:gridCol w:w="645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размещения информации в сфере </w:t>
          </w:r>
          <w:r>
            <w:rPr>
              <w:rFonts w:ascii="Tahoma" w:hAnsi="Tahoma" w:cs="Tahoma"/>
              <w:sz w:val="16"/>
              <w:szCs w:val="16"/>
            </w:rPr>
            <w:t>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ФАС России от 11.07.2023 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</w:t>
          </w:r>
          <w:r>
            <w:rPr>
              <w:rFonts w:ascii="Tahoma" w:hAnsi="Tahoma" w:cs="Tahoma"/>
              <w:sz w:val="16"/>
              <w:szCs w:val="16"/>
            </w:rPr>
            <w:t>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8707"/>
      <w:gridCol w:w="7417"/>
    </w:tblGrid>
    <w:tr w:rsidR="003D5F6C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3D5F6C" w:rsidRDefault="00147D5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ФАС России от 11.07.2023 </w:t>
          </w:r>
          <w:r>
            <w:rPr>
              <w:rFonts w:ascii="Tahoma" w:hAnsi="Tahoma" w:cs="Tahoma"/>
              <w:sz w:val="16"/>
              <w:szCs w:val="16"/>
            </w:rPr>
            <w:t>N 450/23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размещения информации в сфере водоснабжения и водоотведени...</w:t>
          </w:r>
        </w:p>
      </w:tc>
      <w:tc>
        <w:tcPr>
          <w:tcW w:w="2300" w:type="pct"/>
          <w:vAlign w:val="center"/>
        </w:tcPr>
        <w:p w:rsidR="003D5F6C" w:rsidRDefault="00147D5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3D5F6C" w:rsidRDefault="003D5F6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D5F6C" w:rsidRDefault="003D5F6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5F6C"/>
    <w:rsid w:val="00147D57"/>
    <w:rsid w:val="003D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0E171E-51F6-4C5E-B9EB-B185882D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3.xml"/><Relationship Id="rId21" Type="http://schemas.openxmlformats.org/officeDocument/2006/relationships/hyperlink" Target="https://login.consultant.ru/link/?req=doc&amp;base=LAW&amp;n=517847&amp;date=31.08.2026&amp;dst=100010&amp;field=134" TargetMode="External"/><Relationship Id="rId42" Type="http://schemas.openxmlformats.org/officeDocument/2006/relationships/hyperlink" Target="https://login.consultant.ru/link/?req=doc&amp;base=LAW&amp;n=535801&amp;date=31.08.2026&amp;dst=100023&amp;field=134" TargetMode="External"/><Relationship Id="rId47" Type="http://schemas.openxmlformats.org/officeDocument/2006/relationships/header" Target="header10.xml"/><Relationship Id="rId63" Type="http://schemas.openxmlformats.org/officeDocument/2006/relationships/header" Target="header14.xml"/><Relationship Id="rId68" Type="http://schemas.openxmlformats.org/officeDocument/2006/relationships/footer" Target="footer15.xml"/><Relationship Id="rId16" Type="http://schemas.openxmlformats.org/officeDocument/2006/relationships/header" Target="header1.xml"/><Relationship Id="rId11" Type="http://schemas.openxmlformats.org/officeDocument/2006/relationships/hyperlink" Target="https://login.consultant.ru/link/?req=doc&amp;base=LAW&amp;n=438684&amp;date=31.08.2026&amp;dst=100405&amp;field=134" TargetMode="External"/><Relationship Id="rId24" Type="http://schemas.openxmlformats.org/officeDocument/2006/relationships/hyperlink" Target="https://login.consultant.ru/link/?req=doc&amp;base=LAW&amp;n=535801&amp;date=31.08.2026&amp;dst=100023&amp;field=134" TargetMode="External"/><Relationship Id="rId32" Type="http://schemas.openxmlformats.org/officeDocument/2006/relationships/footer" Target="footer6.xml"/><Relationship Id="rId37" Type="http://schemas.openxmlformats.org/officeDocument/2006/relationships/footer" Target="footer7.xml"/><Relationship Id="rId40" Type="http://schemas.openxmlformats.org/officeDocument/2006/relationships/hyperlink" Target="https://login.consultant.ru/link/?req=doc&amp;base=LAW&amp;n=517847&amp;date=31.08.2026&amp;dst=100010&amp;field=134" TargetMode="External"/><Relationship Id="rId45" Type="http://schemas.openxmlformats.org/officeDocument/2006/relationships/header" Target="header9.xml"/><Relationship Id="rId53" Type="http://schemas.openxmlformats.org/officeDocument/2006/relationships/footer" Target="footer11.xml"/><Relationship Id="rId58" Type="http://schemas.openxmlformats.org/officeDocument/2006/relationships/hyperlink" Target="https://login.consultant.ru/link/?req=doc&amp;base=LAW&amp;n=535801&amp;date=31.08.2026&amp;dst=100023&amp;field=134" TargetMode="External"/><Relationship Id="rId66" Type="http://schemas.openxmlformats.org/officeDocument/2006/relationships/hyperlink" Target="https://login.consultant.ru/link/?req=doc&amp;base=LAW&amp;n=535801&amp;date=31.08.2026&amp;dst=100023&amp;field=134" TargetMode="External"/><Relationship Id="rId74" Type="http://schemas.openxmlformats.org/officeDocument/2006/relationships/footer" Target="footer17.xml"/><Relationship Id="rId5" Type="http://schemas.openxmlformats.org/officeDocument/2006/relationships/endnotes" Target="endnotes.xml"/><Relationship Id="rId61" Type="http://schemas.openxmlformats.org/officeDocument/2006/relationships/header" Target="header13.xml"/><Relationship Id="rId19" Type="http://schemas.openxmlformats.org/officeDocument/2006/relationships/footer" Target="footer2.xml"/><Relationship Id="rId14" Type="http://schemas.openxmlformats.org/officeDocument/2006/relationships/hyperlink" Target="https://login.consultant.ru/link/?req=doc&amp;base=LAW&amp;n=308165&amp;date=31.08.2026&amp;dst=101164&amp;field=134" TargetMode="External"/><Relationship Id="rId22" Type="http://schemas.openxmlformats.org/officeDocument/2006/relationships/hyperlink" Target="https://login.consultant.ru/link/?req=doc&amp;base=LAW&amp;n=425249&amp;date=31.08.2026&amp;dst=100011&amp;field=134" TargetMode="External"/><Relationship Id="rId27" Type="http://schemas.openxmlformats.org/officeDocument/2006/relationships/header" Target="header4.xml"/><Relationship Id="rId30" Type="http://schemas.openxmlformats.org/officeDocument/2006/relationships/footer" Target="footer5.xml"/><Relationship Id="rId35" Type="http://schemas.openxmlformats.org/officeDocument/2006/relationships/hyperlink" Target="https://login.consultant.ru/link/?req=doc&amp;base=LAW&amp;n=438684&amp;date=31.08.2026&amp;dst=100012&amp;field=134" TargetMode="External"/><Relationship Id="rId43" Type="http://schemas.openxmlformats.org/officeDocument/2006/relationships/hyperlink" Target="https://login.consultant.ru/link/?req=doc&amp;base=LAW&amp;n=535801&amp;date=31.08.2026&amp;dst=100023&amp;field=134" TargetMode="External"/><Relationship Id="rId48" Type="http://schemas.openxmlformats.org/officeDocument/2006/relationships/footer" Target="footer10.xml"/><Relationship Id="rId56" Type="http://schemas.openxmlformats.org/officeDocument/2006/relationships/hyperlink" Target="https://login.consultant.ru/link/?req=doc&amp;base=LAW&amp;n=517847&amp;date=31.08.2026&amp;dst=100010&amp;field=134" TargetMode="External"/><Relationship Id="rId64" Type="http://schemas.openxmlformats.org/officeDocument/2006/relationships/footer" Target="footer14.xml"/><Relationship Id="rId69" Type="http://schemas.openxmlformats.org/officeDocument/2006/relationships/header" Target="header16.xm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38684&amp;date=31.08.2026&amp;dst=100047&amp;field=134" TargetMode="External"/><Relationship Id="rId51" Type="http://schemas.openxmlformats.org/officeDocument/2006/relationships/hyperlink" Target="https://login.consultant.ru/link/?req=doc&amp;base=LAW&amp;n=438684&amp;date=31.08.2026&amp;dst=100012&amp;field=134" TargetMode="External"/><Relationship Id="rId72" Type="http://schemas.openxmlformats.org/officeDocument/2006/relationships/hyperlink" Target="https://login.consultant.ru/link/?req=doc&amp;base=LAW&amp;n=535801&amp;date=31.08.2026&amp;dst=100307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7477&amp;date=31.08.2026&amp;dst=100300&amp;field=134" TargetMode="External"/><Relationship Id="rId17" Type="http://schemas.openxmlformats.org/officeDocument/2006/relationships/footer" Target="footer1.xml"/><Relationship Id="rId25" Type="http://schemas.openxmlformats.org/officeDocument/2006/relationships/header" Target="header3.xml"/><Relationship Id="rId33" Type="http://schemas.openxmlformats.org/officeDocument/2006/relationships/hyperlink" Target="https://login.consultant.ru/link/?req=doc&amp;base=LAW&amp;n=535801&amp;date=31.08.2026&amp;dst=100023&amp;field=134" TargetMode="External"/><Relationship Id="rId38" Type="http://schemas.openxmlformats.org/officeDocument/2006/relationships/header" Target="header8.xml"/><Relationship Id="rId46" Type="http://schemas.openxmlformats.org/officeDocument/2006/relationships/footer" Target="footer9.xml"/><Relationship Id="rId59" Type="http://schemas.openxmlformats.org/officeDocument/2006/relationships/hyperlink" Target="https://login.consultant.ru/link/?req=doc&amp;base=LAW&amp;n=535801&amp;date=31.08.2026&amp;dst=100023&amp;field=134" TargetMode="External"/><Relationship Id="rId67" Type="http://schemas.openxmlformats.org/officeDocument/2006/relationships/header" Target="header15.xml"/><Relationship Id="rId20" Type="http://schemas.openxmlformats.org/officeDocument/2006/relationships/hyperlink" Target="https://login.consultant.ru/link/?req=doc&amp;base=LAW&amp;n=438684&amp;date=31.08.2026&amp;dst=100012&amp;field=134" TargetMode="External"/><Relationship Id="rId41" Type="http://schemas.openxmlformats.org/officeDocument/2006/relationships/hyperlink" Target="https://login.consultant.ru/link/?req=doc&amp;base=LAW&amp;n=425249&amp;date=31.08.2026&amp;dst=100011&amp;field=134" TargetMode="External"/><Relationship Id="rId54" Type="http://schemas.openxmlformats.org/officeDocument/2006/relationships/header" Target="header12.xml"/><Relationship Id="rId62" Type="http://schemas.openxmlformats.org/officeDocument/2006/relationships/footer" Target="footer13.xml"/><Relationship Id="rId70" Type="http://schemas.openxmlformats.org/officeDocument/2006/relationships/footer" Target="footer16.xml"/><Relationship Id="rId75" Type="http://schemas.openxmlformats.org/officeDocument/2006/relationships/header" Target="header18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8684&amp;date=31.08.2026&amp;dst=100008&amp;field=134" TargetMode="External"/><Relationship Id="rId15" Type="http://schemas.openxmlformats.org/officeDocument/2006/relationships/hyperlink" Target="https://login.consultant.ru/link/?req=doc&amp;base=LAW&amp;n=308165&amp;date=31.08.2026&amp;dst=102276&amp;field=134" TargetMode="External"/><Relationship Id="rId23" Type="http://schemas.openxmlformats.org/officeDocument/2006/relationships/hyperlink" Target="https://login.consultant.ru/link/?req=doc&amp;base=LAW&amp;n=535801&amp;date=31.08.2026&amp;dst=100023&amp;field=134" TargetMode="External"/><Relationship Id="rId28" Type="http://schemas.openxmlformats.org/officeDocument/2006/relationships/footer" Target="footer4.xml"/><Relationship Id="rId36" Type="http://schemas.openxmlformats.org/officeDocument/2006/relationships/header" Target="header7.xml"/><Relationship Id="rId49" Type="http://schemas.openxmlformats.org/officeDocument/2006/relationships/hyperlink" Target="https://login.consultant.ru/link/?req=doc&amp;base=LAW&amp;n=535801&amp;date=31.08.2026&amp;dst=100023&amp;field=134" TargetMode="External"/><Relationship Id="rId57" Type="http://schemas.openxmlformats.org/officeDocument/2006/relationships/hyperlink" Target="https://login.consultant.ru/link/?req=doc&amp;base=LAW&amp;n=425249&amp;date=31.08.2026&amp;dst=100011&amp;field=134" TargetMode="External"/><Relationship Id="rId10" Type="http://schemas.openxmlformats.org/officeDocument/2006/relationships/hyperlink" Target="https://login.consultant.ru/link/?req=doc&amp;base=LAW&amp;n=438684&amp;date=31.08.2026&amp;dst=100290&amp;field=134" TargetMode="External"/><Relationship Id="rId31" Type="http://schemas.openxmlformats.org/officeDocument/2006/relationships/header" Target="header6.xml"/><Relationship Id="rId44" Type="http://schemas.openxmlformats.org/officeDocument/2006/relationships/hyperlink" Target="https://login.consultant.ru/link/?req=doc&amp;base=LAW&amp;n=535801&amp;date=31.08.2026&amp;dst=100023&amp;field=134" TargetMode="External"/><Relationship Id="rId52" Type="http://schemas.openxmlformats.org/officeDocument/2006/relationships/header" Target="header11.xml"/><Relationship Id="rId60" Type="http://schemas.openxmlformats.org/officeDocument/2006/relationships/hyperlink" Target="https://login.consultant.ru/link/?req=doc&amp;base=LAW&amp;n=535801&amp;date=31.08.2026&amp;dst=100023&amp;field=134" TargetMode="External"/><Relationship Id="rId65" Type="http://schemas.openxmlformats.org/officeDocument/2006/relationships/hyperlink" Target="https://login.consultant.ru/link/?req=doc&amp;base=LAW&amp;n=535801&amp;date=31.08.2026&amp;dst=100023&amp;field=134" TargetMode="External"/><Relationship Id="rId73" Type="http://schemas.openxmlformats.org/officeDocument/2006/relationships/header" Target="header17.xml"/><Relationship Id="rId78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8684&amp;date=31.08.2026&amp;dst=100170&amp;field=134" TargetMode="External"/><Relationship Id="rId13" Type="http://schemas.openxmlformats.org/officeDocument/2006/relationships/hyperlink" Target="https://login.consultant.ru/link/?req=doc&amp;base=LAW&amp;n=308165&amp;date=31.08.2026&amp;dst=100064&amp;field=134" TargetMode="External"/><Relationship Id="rId18" Type="http://schemas.openxmlformats.org/officeDocument/2006/relationships/header" Target="header2.xml"/><Relationship Id="rId39" Type="http://schemas.openxmlformats.org/officeDocument/2006/relationships/footer" Target="footer8.xml"/><Relationship Id="rId34" Type="http://schemas.openxmlformats.org/officeDocument/2006/relationships/hyperlink" Target="https://login.consultant.ru/link/?req=doc&amp;base=LAW&amp;n=535801&amp;date=31.08.2026&amp;dst=100023&amp;field=134" TargetMode="External"/><Relationship Id="rId50" Type="http://schemas.openxmlformats.org/officeDocument/2006/relationships/hyperlink" Target="https://login.consultant.ru/link/?req=doc&amp;base=LAW&amp;n=535801&amp;date=31.08.2026&amp;dst=100023&amp;field=134" TargetMode="External"/><Relationship Id="rId55" Type="http://schemas.openxmlformats.org/officeDocument/2006/relationships/footer" Target="footer12.xml"/><Relationship Id="rId76" Type="http://schemas.openxmlformats.org/officeDocument/2006/relationships/footer" Target="footer18.xml"/><Relationship Id="rId7" Type="http://schemas.openxmlformats.org/officeDocument/2006/relationships/hyperlink" Target="https://login.consultant.ru/link/?req=doc&amp;base=LAW&amp;n=438684&amp;date=31.08.2026&amp;dst=100034&amp;field=134" TargetMode="External"/><Relationship Id="rId71" Type="http://schemas.openxmlformats.org/officeDocument/2006/relationships/hyperlink" Target="https://login.consultant.ru/link/?req=doc&amp;base=LAW&amp;n=535801&amp;date=31.08.2026&amp;dst=100307&amp;field=134" TargetMode="External"/><Relationship Id="rId2" Type="http://schemas.openxmlformats.org/officeDocument/2006/relationships/settings" Target="settings.xml"/><Relationship Id="rId29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157</Pages>
  <Words>26148</Words>
  <Characters>149045</Characters>
  <Application>Microsoft Office Word</Application>
  <DocSecurity>0</DocSecurity>
  <Lines>1242</Lines>
  <Paragraphs>349</Paragraphs>
  <ScaleCrop>false</ScaleCrop>
  <Company>КонсультантПлюс Версия 4025.00.50</Company>
  <LinksUpToDate>false</LinksUpToDate>
  <CharactersWithSpaces>174844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ФАС России от 11.07.2023 N 450/23
"Об утверждении форм размещения информации в сфере водоснабжения и водоотведения,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
(Зарегистрировано в Минюсте России 29.08.2023 N 74991)</dc:title>
  <cp:lastModifiedBy>Питеркина Ольга Леонидовна</cp:lastModifiedBy>
  <cp:revision>2</cp:revision>
  <dcterms:created xsi:type="dcterms:W3CDTF">2026-08-31T13:05:00Z</dcterms:created>
  <dcterms:modified xsi:type="dcterms:W3CDTF">2026-08-31T13:38:00Z</dcterms:modified>
</cp:coreProperties>
</file>